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794D843E"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77AB7B1E" w:rsidR="00B26E1D" w:rsidRDefault="00FF7D59" w:rsidP="00C50162">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F7469">
        <w:rPr>
          <w:rFonts w:asciiTheme="minorHAnsi" w:hAnsiTheme="minorHAnsi" w:cstheme="minorHAnsi"/>
          <w:b/>
          <w:color w:val="FF0000"/>
          <w:sz w:val="50"/>
          <w:szCs w:val="50"/>
        </w:rPr>
        <w:t>HOLLAND AMERICA ROTTERDAM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3F20FF8B" w14:textId="6D0F2AE0" w:rsidR="00960DFD" w:rsidRDefault="00813A9C" w:rsidP="008F7469">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NORVEÇ FİYORTLARI</w:t>
      </w:r>
    </w:p>
    <w:p w14:paraId="10235231" w14:textId="77777777" w:rsidR="00DA72C2" w:rsidRDefault="00960DFD" w:rsidP="00813A9C">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9B0135">
        <w:rPr>
          <w:rFonts w:asciiTheme="minorHAnsi" w:hAnsiTheme="minorHAnsi" w:cstheme="minorHAnsi"/>
          <w:b/>
          <w:noProof/>
          <w:sz w:val="30"/>
          <w:szCs w:val="30"/>
        </w:rPr>
        <w:t>/Rotterdam</w:t>
      </w:r>
      <w:r w:rsidR="00366EA2" w:rsidRPr="00875757">
        <w:rPr>
          <w:rFonts w:asciiTheme="minorHAnsi" w:hAnsiTheme="minorHAnsi" w:cstheme="minorHAnsi"/>
          <w:b/>
          <w:noProof/>
          <w:sz w:val="30"/>
          <w:szCs w:val="30"/>
        </w:rPr>
        <w:t xml:space="preserve"> –</w:t>
      </w:r>
      <w:r w:rsidR="00DA72C2" w:rsidRPr="00DA72C2">
        <w:rPr>
          <w:rFonts w:asciiTheme="minorHAnsi" w:hAnsiTheme="minorHAnsi" w:cstheme="minorHAnsi"/>
          <w:b/>
          <w:noProof/>
          <w:sz w:val="30"/>
          <w:szCs w:val="30"/>
        </w:rPr>
        <w:t xml:space="preserve"> </w:t>
      </w:r>
      <w:r w:rsidR="00DA72C2">
        <w:rPr>
          <w:rFonts w:asciiTheme="minorHAnsi" w:hAnsiTheme="minorHAnsi" w:cstheme="minorHAnsi"/>
          <w:b/>
          <w:noProof/>
          <w:sz w:val="30"/>
          <w:szCs w:val="30"/>
        </w:rPr>
        <w:t xml:space="preserve">Farsund </w:t>
      </w:r>
      <w:r w:rsidR="00DA72C2" w:rsidRPr="00875757">
        <w:rPr>
          <w:rFonts w:asciiTheme="minorHAnsi" w:hAnsiTheme="minorHAnsi" w:cstheme="minorHAnsi"/>
          <w:b/>
          <w:noProof/>
          <w:sz w:val="30"/>
          <w:szCs w:val="30"/>
        </w:rPr>
        <w:t>–</w:t>
      </w:r>
      <w:r w:rsidR="00DA72C2" w:rsidRPr="00DA72C2">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Eidfjord</w:t>
      </w:r>
      <w:r w:rsidR="00181E1F" w:rsidRPr="00875757">
        <w:rPr>
          <w:rFonts w:asciiTheme="minorHAnsi" w:hAnsiTheme="minorHAnsi" w:cstheme="minorHAnsi"/>
          <w:b/>
          <w:noProof/>
          <w:sz w:val="30"/>
          <w:szCs w:val="30"/>
        </w:rPr>
        <w:t xml:space="preserve"> –</w:t>
      </w:r>
      <w:r w:rsidR="00813A9C">
        <w:rPr>
          <w:rFonts w:asciiTheme="minorHAnsi" w:hAnsiTheme="minorHAnsi" w:cstheme="minorHAnsi"/>
          <w:b/>
          <w:noProof/>
          <w:sz w:val="30"/>
          <w:szCs w:val="30"/>
        </w:rPr>
        <w:t xml:space="preserve"> </w:t>
      </w:r>
      <w:r w:rsidR="00DA72C2">
        <w:rPr>
          <w:rFonts w:asciiTheme="minorHAnsi" w:hAnsiTheme="minorHAnsi" w:cstheme="minorHAnsi"/>
          <w:b/>
          <w:noProof/>
          <w:sz w:val="30"/>
          <w:szCs w:val="30"/>
        </w:rPr>
        <w:t>Stavanger</w:t>
      </w:r>
      <w:r w:rsidR="00813A9C">
        <w:rPr>
          <w:rFonts w:asciiTheme="minorHAnsi" w:hAnsiTheme="minorHAnsi" w:cstheme="minorHAnsi"/>
          <w:b/>
          <w:noProof/>
          <w:sz w:val="30"/>
          <w:szCs w:val="30"/>
        </w:rPr>
        <w:t xml:space="preserve"> </w:t>
      </w:r>
    </w:p>
    <w:p w14:paraId="279F20AF" w14:textId="3614D3C7" w:rsidR="00960DFD" w:rsidRPr="00875757" w:rsidRDefault="00813A9C" w:rsidP="00DA72C2">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noProof/>
          <w:sz w:val="30"/>
          <w:szCs w:val="30"/>
        </w:rPr>
        <w:t xml:space="preserve"> </w:t>
      </w:r>
      <w:r w:rsidR="00352437">
        <w:rPr>
          <w:rFonts w:asciiTheme="minorHAnsi" w:hAnsiTheme="minorHAnsi" w:cstheme="minorHAnsi"/>
          <w:b/>
          <w:noProof/>
          <w:sz w:val="30"/>
          <w:szCs w:val="30"/>
        </w:rPr>
        <w:t>Skjolden</w:t>
      </w:r>
      <w:r>
        <w:rPr>
          <w:rFonts w:asciiTheme="minorHAnsi" w:hAnsiTheme="minorHAnsi" w:cstheme="minorHAnsi"/>
          <w:b/>
          <w:noProof/>
          <w:sz w:val="30"/>
          <w:szCs w:val="30"/>
        </w:rPr>
        <w:t xml:space="preserve"> </w:t>
      </w:r>
      <w:r w:rsidR="005A4BA9" w:rsidRPr="00875757">
        <w:rPr>
          <w:rFonts w:asciiTheme="minorHAnsi" w:hAnsiTheme="minorHAnsi" w:cstheme="minorHAnsi"/>
          <w:b/>
          <w:noProof/>
          <w:sz w:val="30"/>
          <w:szCs w:val="30"/>
        </w:rPr>
        <w:t>–</w:t>
      </w:r>
      <w:r w:rsidR="005A4BA9">
        <w:rPr>
          <w:rFonts w:asciiTheme="minorHAnsi" w:hAnsiTheme="minorHAnsi" w:cstheme="minorHAnsi"/>
          <w:b/>
          <w:noProof/>
          <w:sz w:val="30"/>
          <w:szCs w:val="30"/>
        </w:rPr>
        <w:t xml:space="preserve"> </w:t>
      </w:r>
      <w:r w:rsidR="008F7469">
        <w:rPr>
          <w:rFonts w:asciiTheme="minorHAnsi" w:hAnsiTheme="minorHAnsi" w:cstheme="minorHAnsi"/>
          <w:b/>
          <w:noProof/>
          <w:sz w:val="30"/>
          <w:szCs w:val="30"/>
        </w:rPr>
        <w:t>Rotterdam/</w:t>
      </w:r>
      <w:r w:rsidR="005A4BA9">
        <w:rPr>
          <w:rFonts w:asciiTheme="minorHAnsi" w:hAnsiTheme="minorHAnsi" w:cstheme="minorHAnsi"/>
          <w:b/>
          <w:noProof/>
          <w:sz w:val="30"/>
          <w:szCs w:val="30"/>
        </w:rPr>
        <w:t>Amsterdam</w:t>
      </w:r>
    </w:p>
    <w:p w14:paraId="76AB8BF5" w14:textId="24522BE2" w:rsidR="0092467A" w:rsidRPr="001F7D19" w:rsidRDefault="00960DFD" w:rsidP="001F7D19">
      <w:pPr>
        <w:jc w:val="center"/>
        <w:rPr>
          <w:rFonts w:asciiTheme="minorHAnsi" w:hAnsiTheme="minorHAnsi" w:cstheme="minorHAnsi"/>
          <w:b/>
          <w:noProof/>
          <w:sz w:val="30"/>
          <w:szCs w:val="30"/>
        </w:rPr>
      </w:pPr>
      <w:r w:rsidRPr="00FF68F7">
        <w:rPr>
          <w:rFonts w:asciiTheme="minorHAnsi" w:hAnsiTheme="minorHAnsi" w:cstheme="minorHAnsi"/>
          <w:b/>
          <w:noProof/>
          <w:sz w:val="30"/>
          <w:szCs w:val="30"/>
          <w:highlight w:val="cyan"/>
        </w:rPr>
        <w:t xml:space="preserve">HOLLANDA – NORVEÇ </w:t>
      </w:r>
    </w:p>
    <w:p w14:paraId="5000B853" w14:textId="46321EFA"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B0135">
        <w:rPr>
          <w:rFonts w:asciiTheme="minorHAnsi" w:hAnsiTheme="minorHAnsi" w:cstheme="minorHAnsi"/>
          <w:b/>
          <w:color w:val="FF0000"/>
          <w:sz w:val="35"/>
          <w:szCs w:val="35"/>
        </w:rPr>
        <w:t>2</w:t>
      </w:r>
      <w:r w:rsidR="00DA72C2">
        <w:rPr>
          <w:rFonts w:asciiTheme="minorHAnsi" w:hAnsiTheme="minorHAnsi" w:cstheme="minorHAnsi"/>
          <w:b/>
          <w:color w:val="FF0000"/>
          <w:sz w:val="35"/>
          <w:szCs w:val="35"/>
        </w:rPr>
        <w:t>0</w:t>
      </w:r>
      <w:r w:rsidR="00352437">
        <w:rPr>
          <w:rFonts w:asciiTheme="minorHAnsi" w:hAnsiTheme="minorHAnsi" w:cstheme="minorHAnsi"/>
          <w:b/>
          <w:color w:val="FF0000"/>
          <w:sz w:val="35"/>
          <w:szCs w:val="35"/>
        </w:rPr>
        <w:t xml:space="preserve"> </w:t>
      </w:r>
      <w:r w:rsidR="00DA72C2">
        <w:rPr>
          <w:rFonts w:asciiTheme="minorHAnsi" w:hAnsiTheme="minorHAnsi" w:cstheme="minorHAnsi"/>
          <w:b/>
          <w:color w:val="FF0000"/>
          <w:sz w:val="35"/>
          <w:szCs w:val="35"/>
        </w:rPr>
        <w:t>Temmuz</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07</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08</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2BCA7B2E" w14:textId="20A1B8AC" w:rsidR="00DA72C2" w:rsidRPr="006A4DE4" w:rsidRDefault="00DA72C2" w:rsidP="00DA72C2">
      <w:pPr>
        <w:tabs>
          <w:tab w:val="left" w:pos="3240"/>
          <w:tab w:val="left" w:pos="4230"/>
        </w:tabs>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20.07.2024                    İSTANBUL SABİHA GÖKÇEN – AMSTERDAM/ROTTERDAM (HOLLANDA)</w:t>
      </w:r>
    </w:p>
    <w:p w14:paraId="11E4714D" w14:textId="77777777" w:rsidR="00DA72C2" w:rsidRDefault="00DA72C2" w:rsidP="00DA72C2">
      <w:pPr>
        <w:tabs>
          <w:tab w:val="left" w:pos="0"/>
          <w:tab w:val="left" w:pos="360"/>
        </w:tabs>
        <w:rPr>
          <w:rFonts w:asciiTheme="minorHAnsi" w:hAnsiTheme="minorHAnsi" w:cstheme="minorHAnsi"/>
        </w:rPr>
      </w:pPr>
      <w:r w:rsidRPr="00FA445F">
        <w:rPr>
          <w:rFonts w:asciiTheme="minorHAnsi" w:hAnsiTheme="minorHAnsi" w:cstheme="minorHAnsi"/>
        </w:rPr>
        <w:t xml:space="preserve">İstanbul Sabiha Gökçen Havalimanı, Dış Hatlar Terminali, </w:t>
      </w:r>
      <w:r>
        <w:rPr>
          <w:rFonts w:asciiTheme="minorHAnsi" w:hAnsiTheme="minorHAnsi" w:cstheme="minorHAnsi"/>
        </w:rPr>
        <w:t>Türk</w:t>
      </w:r>
      <w:r w:rsidRPr="00FA445F">
        <w:rPr>
          <w:rFonts w:asciiTheme="minorHAnsi" w:hAnsiTheme="minorHAnsi" w:cstheme="minorHAnsi"/>
        </w:rPr>
        <w:t xml:space="preserve"> Havayolları kontuarı önünde saat 06.</w:t>
      </w:r>
      <w:r>
        <w:rPr>
          <w:rFonts w:asciiTheme="minorHAnsi" w:hAnsiTheme="minorHAnsi" w:cstheme="minorHAnsi"/>
        </w:rPr>
        <w:t>3</w:t>
      </w:r>
      <w:r w:rsidRPr="00FA445F">
        <w:rPr>
          <w:rFonts w:asciiTheme="minorHAnsi" w:hAnsiTheme="minorHAnsi" w:cstheme="minorHAnsi"/>
        </w:rPr>
        <w:t xml:space="preserve">0’da buluşma. Check-in, pasaport ve gümrük işlemleri sonrası </w:t>
      </w:r>
      <w:r>
        <w:rPr>
          <w:rFonts w:asciiTheme="minorHAnsi" w:hAnsiTheme="minorHAnsi" w:cstheme="minorHAnsi"/>
        </w:rPr>
        <w:t>Türk</w:t>
      </w:r>
      <w:r w:rsidRPr="00FA445F">
        <w:rPr>
          <w:rFonts w:asciiTheme="minorHAnsi" w:hAnsiTheme="minorHAnsi" w:cstheme="minorHAnsi"/>
        </w:rPr>
        <w:t xml:space="preserve"> Havayolları’nın </w:t>
      </w:r>
      <w:r>
        <w:rPr>
          <w:rFonts w:asciiTheme="minorHAnsi" w:hAnsiTheme="minorHAnsi" w:cstheme="minorHAnsi"/>
        </w:rPr>
        <w:t>TK 7768</w:t>
      </w:r>
      <w:r w:rsidRPr="00FA445F">
        <w:rPr>
          <w:rFonts w:asciiTheme="minorHAnsi" w:hAnsiTheme="minorHAnsi" w:cstheme="minorHAnsi"/>
        </w:rPr>
        <w:t xml:space="preserve"> no’lu seferi ile saat 0</w:t>
      </w:r>
      <w:r>
        <w:rPr>
          <w:rFonts w:asciiTheme="minorHAnsi" w:hAnsiTheme="minorHAnsi" w:cstheme="minorHAnsi"/>
        </w:rPr>
        <w:t>8</w:t>
      </w:r>
      <w:r w:rsidRPr="00FA445F">
        <w:rPr>
          <w:rFonts w:asciiTheme="minorHAnsi" w:hAnsiTheme="minorHAnsi" w:cstheme="minorHAnsi"/>
        </w:rPr>
        <w:t>.</w:t>
      </w:r>
      <w:r>
        <w:rPr>
          <w:rFonts w:asciiTheme="minorHAnsi" w:hAnsiTheme="minorHAnsi" w:cstheme="minorHAnsi"/>
        </w:rPr>
        <w:t>50</w:t>
      </w:r>
      <w:r w:rsidRPr="00FA445F">
        <w:rPr>
          <w:rFonts w:asciiTheme="minorHAnsi" w:hAnsiTheme="minorHAnsi" w:cstheme="minorHAnsi"/>
        </w:rPr>
        <w:t>’</w:t>
      </w:r>
      <w:r>
        <w:rPr>
          <w:rFonts w:asciiTheme="minorHAnsi" w:hAnsiTheme="minorHAnsi" w:cstheme="minorHAnsi"/>
        </w:rPr>
        <w:t>de</w:t>
      </w:r>
      <w:r w:rsidRPr="00FA445F">
        <w:rPr>
          <w:rFonts w:asciiTheme="minorHAnsi" w:hAnsiTheme="minorHAnsi" w:cstheme="minorHAnsi"/>
        </w:rPr>
        <w:t xml:space="preserve"> </w:t>
      </w:r>
      <w:r>
        <w:rPr>
          <w:rFonts w:asciiTheme="minorHAnsi" w:hAnsiTheme="minorHAnsi" w:cstheme="minorHAnsi"/>
        </w:rPr>
        <w:t>Amsterdam</w:t>
      </w:r>
      <w:r w:rsidRPr="00FA445F">
        <w:rPr>
          <w:rFonts w:asciiTheme="minorHAnsi" w:hAnsiTheme="minorHAnsi" w:cstheme="minorHAnsi"/>
        </w:rPr>
        <w:t>’a hareket. Yerel saat ile 1</w:t>
      </w:r>
      <w:r>
        <w:rPr>
          <w:rFonts w:asciiTheme="minorHAnsi" w:hAnsiTheme="minorHAnsi" w:cstheme="minorHAnsi"/>
        </w:rPr>
        <w:t>1</w:t>
      </w:r>
      <w:r w:rsidRPr="00FA445F">
        <w:rPr>
          <w:rFonts w:asciiTheme="minorHAnsi" w:hAnsiTheme="minorHAnsi" w:cstheme="minorHAnsi"/>
        </w:rPr>
        <w:t>.</w:t>
      </w:r>
      <w:r>
        <w:rPr>
          <w:rFonts w:asciiTheme="minorHAnsi" w:hAnsiTheme="minorHAnsi" w:cstheme="minorHAnsi"/>
        </w:rPr>
        <w:t>30</w:t>
      </w:r>
      <w:r w:rsidRPr="00FA445F">
        <w:rPr>
          <w:rFonts w:asciiTheme="minorHAnsi" w:hAnsiTheme="minorHAnsi" w:cstheme="minorHAnsi"/>
        </w:rPr>
        <w:t>’</w:t>
      </w:r>
      <w:r>
        <w:rPr>
          <w:rFonts w:asciiTheme="minorHAnsi" w:hAnsiTheme="minorHAnsi" w:cstheme="minorHAnsi"/>
        </w:rPr>
        <w:t>da</w:t>
      </w:r>
      <w:r w:rsidRPr="00FA445F">
        <w:rPr>
          <w:rFonts w:asciiTheme="minorHAnsi" w:hAnsiTheme="minorHAnsi" w:cstheme="minorHAnsi"/>
        </w:rPr>
        <w:t xml:space="preserve"> varış. Havalimanında bizleri bekleyen aracımız ile </w:t>
      </w:r>
      <w:r>
        <w:rPr>
          <w:rFonts w:asciiTheme="minorHAnsi" w:hAnsiTheme="minorHAnsi" w:cstheme="minorHAnsi"/>
        </w:rPr>
        <w:t>Amsterdam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transfer. Pasaport ve check-in işlemlerinin ardından kabininize yerleşme ve serbest zaman. Gemimiz 1</w:t>
      </w:r>
      <w:r>
        <w:rPr>
          <w:rFonts w:asciiTheme="minorHAnsi" w:hAnsiTheme="minorHAnsi" w:cstheme="minorHAnsi"/>
        </w:rPr>
        <w:t>6</w:t>
      </w:r>
      <w:r w:rsidRPr="00FA445F">
        <w:rPr>
          <w:rFonts w:asciiTheme="minorHAnsi" w:hAnsiTheme="minorHAnsi" w:cstheme="minorHAnsi"/>
        </w:rPr>
        <w:t>.00’d</w:t>
      </w:r>
      <w:r>
        <w:rPr>
          <w:rFonts w:asciiTheme="minorHAnsi" w:hAnsiTheme="minorHAnsi" w:cstheme="minorHAnsi"/>
        </w:rPr>
        <w:t>a</w:t>
      </w:r>
      <w:r w:rsidRPr="00FA445F">
        <w:rPr>
          <w:rFonts w:asciiTheme="minorHAnsi" w:hAnsiTheme="minorHAnsi" w:cstheme="minorHAnsi"/>
        </w:rPr>
        <w:t xml:space="preserve"> limandan hareket edecektir.</w:t>
      </w:r>
    </w:p>
    <w:p w14:paraId="1D063A60" w14:textId="77777777" w:rsidR="00A45731" w:rsidRDefault="00A45731" w:rsidP="00897AD5">
      <w:pPr>
        <w:tabs>
          <w:tab w:val="left" w:pos="0"/>
          <w:tab w:val="left" w:pos="360"/>
        </w:tabs>
        <w:rPr>
          <w:rFonts w:asciiTheme="minorHAnsi" w:hAnsiTheme="minorHAnsi" w:cstheme="minorHAnsi"/>
        </w:rPr>
      </w:pP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28CF254D" w:rsidR="00210EB3" w:rsidRPr="0039517E" w:rsidRDefault="00DA72C2" w:rsidP="00EA71A4">
            <w:pPr>
              <w:rPr>
                <w:rFonts w:ascii="Calibri" w:hAnsi="Calibri"/>
                <w:b/>
                <w:color w:val="000000"/>
              </w:rPr>
            </w:pPr>
            <w:r>
              <w:rPr>
                <w:rFonts w:ascii="Calibri" w:hAnsi="Calibri"/>
                <w:b/>
                <w:color w:val="000000"/>
              </w:rPr>
              <w:t>Farsund</w:t>
            </w:r>
          </w:p>
        </w:tc>
        <w:tc>
          <w:tcPr>
            <w:tcW w:w="1989" w:type="dxa"/>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2316FF1C" w:rsidR="00210EB3" w:rsidRPr="0039517E" w:rsidRDefault="00210EB3" w:rsidP="00EA71A4">
            <w:pPr>
              <w:jc w:val="center"/>
              <w:rPr>
                <w:rFonts w:ascii="Calibri" w:hAnsi="Calibri"/>
                <w:b/>
                <w:color w:val="000000"/>
              </w:rPr>
            </w:pPr>
            <w:r>
              <w:rPr>
                <w:rFonts w:ascii="Calibri" w:hAnsi="Calibri"/>
                <w:b/>
                <w:color w:val="000000"/>
              </w:rPr>
              <w:t>0</w:t>
            </w:r>
            <w:r w:rsidR="00DA72C2">
              <w:rPr>
                <w:rFonts w:ascii="Calibri" w:hAnsi="Calibri"/>
                <w:b/>
                <w:color w:val="000000"/>
              </w:rPr>
              <w:t>8</w:t>
            </w:r>
            <w:r>
              <w:rPr>
                <w:rFonts w:ascii="Calibri" w:hAnsi="Calibri"/>
                <w:b/>
                <w:color w:val="000000"/>
              </w:rPr>
              <w:t>.00</w:t>
            </w:r>
          </w:p>
        </w:tc>
        <w:tc>
          <w:tcPr>
            <w:tcW w:w="1276" w:type="dxa"/>
            <w:tcBorders>
              <w:bottom w:val="single" w:sz="4" w:space="0" w:color="auto"/>
            </w:tcBorders>
            <w:shd w:val="clear" w:color="auto" w:fill="auto"/>
            <w:vAlign w:val="center"/>
          </w:tcPr>
          <w:p w14:paraId="0C1558DC" w14:textId="3F3584D3" w:rsidR="00210EB3" w:rsidRPr="0039517E" w:rsidRDefault="00210EB3" w:rsidP="00EA71A4">
            <w:pPr>
              <w:jc w:val="center"/>
              <w:rPr>
                <w:rFonts w:ascii="Calibri" w:hAnsi="Calibri"/>
                <w:b/>
                <w:color w:val="000000"/>
              </w:rPr>
            </w:pPr>
            <w:r>
              <w:rPr>
                <w:rFonts w:ascii="Calibri" w:hAnsi="Calibri"/>
                <w:b/>
                <w:color w:val="000000"/>
              </w:rPr>
              <w:t>1</w:t>
            </w:r>
            <w:r w:rsidR="00DA72C2">
              <w:rPr>
                <w:rFonts w:ascii="Calibri" w:hAnsi="Calibri"/>
                <w:b/>
                <w:color w:val="000000"/>
              </w:rPr>
              <w:t>7</w:t>
            </w:r>
            <w:r>
              <w:rPr>
                <w:rFonts w:ascii="Calibri" w:hAnsi="Calibri"/>
                <w:b/>
                <w:color w:val="000000"/>
              </w:rPr>
              <w:t>.00</w:t>
            </w:r>
          </w:p>
        </w:tc>
      </w:tr>
      <w:tr w:rsidR="009B0135" w14:paraId="5D7348E5" w14:textId="77777777" w:rsidTr="00A45731">
        <w:trPr>
          <w:jc w:val="center"/>
        </w:trPr>
        <w:tc>
          <w:tcPr>
            <w:tcW w:w="851" w:type="dxa"/>
            <w:vMerge w:val="restart"/>
            <w:shd w:val="clear" w:color="auto" w:fill="auto"/>
            <w:vAlign w:val="center"/>
          </w:tcPr>
          <w:p w14:paraId="4DABE94F" w14:textId="1FAD929F" w:rsidR="009B0135" w:rsidRDefault="00DA72C2"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572256A9" w14:textId="5D11D755" w:rsidR="009B0135" w:rsidRPr="00960DFD" w:rsidRDefault="00DA72C2" w:rsidP="00A45731">
            <w:pPr>
              <w:rPr>
                <w:rFonts w:ascii="Calibri" w:hAnsi="Calibri"/>
                <w:b/>
                <w:color w:val="000000"/>
              </w:rPr>
            </w:pPr>
            <w:r>
              <w:rPr>
                <w:rFonts w:ascii="Calibri" w:hAnsi="Calibri"/>
                <w:b/>
                <w:color w:val="000000"/>
              </w:rPr>
              <w:t>Eidfjord</w:t>
            </w:r>
          </w:p>
        </w:tc>
        <w:tc>
          <w:tcPr>
            <w:tcW w:w="1989" w:type="dxa"/>
            <w:vMerge w:val="restart"/>
            <w:shd w:val="clear" w:color="auto" w:fill="auto"/>
            <w:vAlign w:val="center"/>
          </w:tcPr>
          <w:p w14:paraId="5B637EDD" w14:textId="77C4AEF0" w:rsidR="009B0135"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1306CC97" w14:textId="6C291B53" w:rsidR="009B0135" w:rsidRDefault="009B0135" w:rsidP="00A45731">
            <w:pPr>
              <w:jc w:val="center"/>
              <w:rPr>
                <w:rFonts w:ascii="Calibri" w:hAnsi="Calibri"/>
                <w:b/>
                <w:color w:val="000000"/>
              </w:rPr>
            </w:pPr>
            <w:r>
              <w:rPr>
                <w:rFonts w:ascii="Calibri" w:hAnsi="Calibri"/>
                <w:b/>
                <w:color w:val="000000"/>
              </w:rPr>
              <w:t>0</w:t>
            </w:r>
            <w:r w:rsidR="00DA72C2">
              <w:rPr>
                <w:rFonts w:ascii="Calibri" w:hAnsi="Calibri"/>
                <w:b/>
                <w:color w:val="000000"/>
              </w:rPr>
              <w:t>9</w:t>
            </w:r>
            <w:r>
              <w:rPr>
                <w:rFonts w:ascii="Calibri" w:hAnsi="Calibri"/>
                <w:b/>
                <w:color w:val="000000"/>
              </w:rPr>
              <w:t>.00</w:t>
            </w:r>
          </w:p>
        </w:tc>
        <w:tc>
          <w:tcPr>
            <w:tcW w:w="1276" w:type="dxa"/>
            <w:shd w:val="clear" w:color="auto" w:fill="auto"/>
            <w:vAlign w:val="center"/>
          </w:tcPr>
          <w:p w14:paraId="06E36A57" w14:textId="240DB928" w:rsidR="009B0135" w:rsidRDefault="009B0135" w:rsidP="00A45731">
            <w:pPr>
              <w:jc w:val="center"/>
              <w:rPr>
                <w:rFonts w:ascii="Calibri" w:hAnsi="Calibri"/>
                <w:b/>
                <w:color w:val="000000"/>
              </w:rPr>
            </w:pPr>
            <w:r>
              <w:rPr>
                <w:rFonts w:ascii="Calibri" w:hAnsi="Calibri"/>
                <w:b/>
                <w:color w:val="000000"/>
              </w:rPr>
              <w:t>1</w:t>
            </w:r>
            <w:r w:rsidR="00DA72C2">
              <w:rPr>
                <w:rFonts w:ascii="Calibri" w:hAnsi="Calibri"/>
                <w:b/>
                <w:color w:val="000000"/>
              </w:rPr>
              <w:t>8</w:t>
            </w:r>
            <w:r>
              <w:rPr>
                <w:rFonts w:ascii="Calibri" w:hAnsi="Calibri"/>
                <w:b/>
                <w:color w:val="000000"/>
              </w:rPr>
              <w:t>.00</w:t>
            </w:r>
          </w:p>
        </w:tc>
      </w:tr>
      <w:tr w:rsidR="009B0135" w14:paraId="752D0DC1" w14:textId="77777777" w:rsidTr="00A45731">
        <w:trPr>
          <w:jc w:val="center"/>
        </w:trPr>
        <w:tc>
          <w:tcPr>
            <w:tcW w:w="851" w:type="dxa"/>
            <w:vMerge/>
            <w:shd w:val="clear" w:color="auto" w:fill="auto"/>
            <w:vAlign w:val="center"/>
          </w:tcPr>
          <w:p w14:paraId="0B6C64EB" w14:textId="77777777" w:rsidR="009B0135" w:rsidRDefault="009B0135" w:rsidP="00A45731">
            <w:pPr>
              <w:jc w:val="center"/>
              <w:rPr>
                <w:rFonts w:asciiTheme="minorHAnsi" w:hAnsiTheme="minorHAnsi" w:cstheme="minorHAnsi"/>
                <w:b/>
                <w:color w:val="000000"/>
              </w:rPr>
            </w:pPr>
          </w:p>
        </w:tc>
        <w:tc>
          <w:tcPr>
            <w:tcW w:w="5523" w:type="dxa"/>
            <w:shd w:val="clear" w:color="auto" w:fill="auto"/>
            <w:vAlign w:val="bottom"/>
          </w:tcPr>
          <w:p w14:paraId="58684657" w14:textId="0F092D88" w:rsidR="009B0135" w:rsidRDefault="009B0135" w:rsidP="00A45731">
            <w:pPr>
              <w:rPr>
                <w:rFonts w:ascii="Calibri" w:hAnsi="Calibri"/>
                <w:b/>
                <w:color w:val="000000"/>
              </w:rPr>
            </w:pPr>
            <w:r>
              <w:rPr>
                <w:rFonts w:ascii="Calibri" w:hAnsi="Calibri"/>
                <w:bCs/>
                <w:i/>
                <w:iCs/>
                <w:color w:val="000000"/>
              </w:rPr>
              <w:t>‘’</w:t>
            </w:r>
            <w:r w:rsidR="00DA72C2">
              <w:rPr>
                <w:rFonts w:ascii="Calibri" w:hAnsi="Calibri"/>
                <w:bCs/>
                <w:i/>
                <w:iCs/>
                <w:color w:val="000000"/>
              </w:rPr>
              <w:t>Hardanger</w:t>
            </w:r>
            <w:r w:rsidRPr="00210EB3">
              <w:rPr>
                <w:rFonts w:ascii="Calibri" w:hAnsi="Calibri"/>
                <w:bCs/>
                <w:i/>
                <w:iCs/>
                <w:color w:val="000000"/>
              </w:rPr>
              <w:t>fyordundan Seyir Halinde Geçiş</w:t>
            </w:r>
            <w:r>
              <w:rPr>
                <w:rFonts w:ascii="Calibri" w:hAnsi="Calibri"/>
                <w:bCs/>
                <w:i/>
                <w:iCs/>
                <w:color w:val="000000"/>
              </w:rPr>
              <w:t>’’</w:t>
            </w:r>
          </w:p>
        </w:tc>
        <w:tc>
          <w:tcPr>
            <w:tcW w:w="1989" w:type="dxa"/>
            <w:vMerge/>
            <w:shd w:val="clear" w:color="auto" w:fill="auto"/>
            <w:vAlign w:val="center"/>
          </w:tcPr>
          <w:p w14:paraId="335F4F93" w14:textId="77777777" w:rsidR="009B0135" w:rsidRDefault="009B0135" w:rsidP="00A45731">
            <w:pPr>
              <w:jc w:val="center"/>
              <w:rPr>
                <w:rFonts w:ascii="Calibri" w:hAnsi="Calibri"/>
                <w:b/>
                <w:color w:val="000000"/>
              </w:rPr>
            </w:pPr>
          </w:p>
        </w:tc>
        <w:tc>
          <w:tcPr>
            <w:tcW w:w="1418" w:type="dxa"/>
            <w:shd w:val="clear" w:color="auto" w:fill="auto"/>
            <w:vAlign w:val="center"/>
          </w:tcPr>
          <w:p w14:paraId="6A7C7751" w14:textId="3079CCF3" w:rsidR="009B0135" w:rsidRDefault="009B0135" w:rsidP="00A45731">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3FA521D" w14:textId="4BB8510E" w:rsidR="009B0135" w:rsidRDefault="009B0135" w:rsidP="00A45731">
            <w:pPr>
              <w:jc w:val="center"/>
              <w:rPr>
                <w:rFonts w:ascii="Calibri" w:hAnsi="Calibri"/>
                <w:b/>
                <w:color w:val="000000"/>
              </w:rPr>
            </w:pPr>
            <w:r>
              <w:rPr>
                <w:rFonts w:ascii="Calibri" w:hAnsi="Calibri"/>
                <w:b/>
                <w:color w:val="000000"/>
              </w:rPr>
              <w:t>-</w:t>
            </w:r>
          </w:p>
        </w:tc>
      </w:tr>
      <w:tr w:rsidR="00A45731" w14:paraId="67A8A154" w14:textId="77777777" w:rsidTr="00A45731">
        <w:trPr>
          <w:jc w:val="center"/>
        </w:trPr>
        <w:tc>
          <w:tcPr>
            <w:tcW w:w="851" w:type="dxa"/>
            <w:shd w:val="clear" w:color="auto" w:fill="auto"/>
            <w:vAlign w:val="center"/>
          </w:tcPr>
          <w:p w14:paraId="04A6FFB5" w14:textId="59001A18" w:rsidR="00A45731" w:rsidRDefault="00DA72C2"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15AC6719" w14:textId="05239ED5" w:rsidR="00A45731" w:rsidRPr="00A45731" w:rsidRDefault="00DA72C2" w:rsidP="00A45731">
            <w:pPr>
              <w:rPr>
                <w:rFonts w:ascii="Calibri" w:hAnsi="Calibri"/>
                <w:b/>
                <w:color w:val="000000"/>
              </w:rPr>
            </w:pPr>
            <w:r w:rsidRPr="00352437">
              <w:rPr>
                <w:rFonts w:ascii="Calibri" w:hAnsi="Calibri"/>
                <w:b/>
                <w:color w:val="000000"/>
              </w:rPr>
              <w:t>S</w:t>
            </w:r>
            <w:r>
              <w:rPr>
                <w:rFonts w:ascii="Calibri" w:hAnsi="Calibri"/>
                <w:b/>
                <w:color w:val="000000"/>
              </w:rPr>
              <w:t>tavanger</w:t>
            </w:r>
          </w:p>
        </w:tc>
        <w:tc>
          <w:tcPr>
            <w:tcW w:w="1989" w:type="dxa"/>
            <w:shd w:val="clear" w:color="auto" w:fill="auto"/>
            <w:vAlign w:val="center"/>
          </w:tcPr>
          <w:p w14:paraId="11FBE13B" w14:textId="05B229D5"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06FC624A" w14:textId="5ABA1CE8" w:rsidR="00A45731" w:rsidRDefault="00DA72C2" w:rsidP="00A45731">
            <w:pPr>
              <w:jc w:val="center"/>
              <w:rPr>
                <w:rFonts w:ascii="Calibri" w:hAnsi="Calibri"/>
                <w:b/>
                <w:color w:val="000000"/>
              </w:rPr>
            </w:pPr>
            <w:r>
              <w:rPr>
                <w:rFonts w:ascii="Calibri" w:hAnsi="Calibri"/>
                <w:b/>
                <w:color w:val="000000"/>
              </w:rPr>
              <w:t>07</w:t>
            </w:r>
            <w:r w:rsidR="009B0135">
              <w:rPr>
                <w:rFonts w:ascii="Calibri" w:hAnsi="Calibri"/>
                <w:b/>
                <w:color w:val="000000"/>
              </w:rPr>
              <w:t>.00</w:t>
            </w:r>
          </w:p>
        </w:tc>
        <w:tc>
          <w:tcPr>
            <w:tcW w:w="1276" w:type="dxa"/>
            <w:shd w:val="clear" w:color="auto" w:fill="auto"/>
            <w:vAlign w:val="center"/>
          </w:tcPr>
          <w:p w14:paraId="1B5359CC" w14:textId="3AA76560" w:rsidR="00A45731" w:rsidRPr="00A45731" w:rsidRDefault="00DA72C2" w:rsidP="00A45731">
            <w:pPr>
              <w:jc w:val="center"/>
              <w:rPr>
                <w:rFonts w:ascii="Calibri" w:hAnsi="Calibri"/>
                <w:b/>
                <w:color w:val="000000"/>
                <w:highlight w:val="yellow"/>
              </w:rPr>
            </w:pPr>
            <w:r>
              <w:rPr>
                <w:rFonts w:ascii="Calibri" w:hAnsi="Calibri"/>
                <w:b/>
                <w:color w:val="000000"/>
              </w:rPr>
              <w:t>15</w:t>
            </w:r>
            <w:r w:rsidR="009B0135">
              <w:rPr>
                <w:rFonts w:ascii="Calibri" w:hAnsi="Calibri"/>
                <w:b/>
                <w:color w:val="000000"/>
              </w:rPr>
              <w:t>.00</w:t>
            </w:r>
          </w:p>
        </w:tc>
      </w:tr>
      <w:tr w:rsidR="00DA72C2" w14:paraId="5008BBB3" w14:textId="77777777" w:rsidTr="00DA72C2">
        <w:trPr>
          <w:jc w:val="center"/>
        </w:trPr>
        <w:tc>
          <w:tcPr>
            <w:tcW w:w="851" w:type="dxa"/>
            <w:shd w:val="clear" w:color="auto" w:fill="auto"/>
            <w:vAlign w:val="center"/>
          </w:tcPr>
          <w:p w14:paraId="4E10BED3" w14:textId="73F5EA53" w:rsidR="00DA72C2" w:rsidRDefault="00DA72C2" w:rsidP="00DA72C2">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73757845" w14:textId="113B8706" w:rsidR="00DA72C2" w:rsidRPr="00A45731" w:rsidRDefault="00DA72C2" w:rsidP="00DA72C2">
            <w:pPr>
              <w:rPr>
                <w:rFonts w:ascii="Calibri" w:hAnsi="Calibri"/>
                <w:b/>
                <w:color w:val="000000"/>
              </w:rPr>
            </w:pPr>
            <w:r w:rsidRPr="00DA72C2">
              <w:rPr>
                <w:rFonts w:ascii="Calibri" w:hAnsi="Calibri"/>
                <w:b/>
                <w:color w:val="000000"/>
              </w:rPr>
              <w:t>Skjolden</w:t>
            </w:r>
          </w:p>
        </w:tc>
        <w:tc>
          <w:tcPr>
            <w:tcW w:w="1989" w:type="dxa"/>
            <w:shd w:val="clear" w:color="auto" w:fill="auto"/>
            <w:vAlign w:val="center"/>
          </w:tcPr>
          <w:p w14:paraId="7C93E42D" w14:textId="33B7BCDC" w:rsidR="00DA72C2" w:rsidRDefault="00DA72C2" w:rsidP="00DA72C2">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50A58EF4" w14:textId="2AD508EF" w:rsidR="00DA72C2" w:rsidRDefault="00DA72C2" w:rsidP="00DA72C2">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7A6A032C" w14:textId="49C47777" w:rsidR="00DA72C2" w:rsidRPr="00A45731" w:rsidRDefault="00DA72C2" w:rsidP="00DA72C2">
            <w:pPr>
              <w:jc w:val="center"/>
              <w:rPr>
                <w:rFonts w:ascii="Calibri" w:hAnsi="Calibri"/>
                <w:b/>
                <w:color w:val="000000"/>
              </w:rPr>
            </w:pPr>
            <w:r>
              <w:rPr>
                <w:rFonts w:ascii="Calibri" w:hAnsi="Calibri"/>
                <w:b/>
                <w:color w:val="000000"/>
              </w:rPr>
              <w:t>15.00</w:t>
            </w:r>
          </w:p>
        </w:tc>
      </w:tr>
      <w:tr w:rsidR="00DA72C2" w14:paraId="3478B389" w14:textId="77777777" w:rsidTr="00DA1A39">
        <w:trPr>
          <w:jc w:val="center"/>
        </w:trPr>
        <w:tc>
          <w:tcPr>
            <w:tcW w:w="851" w:type="dxa"/>
            <w:shd w:val="clear" w:color="auto" w:fill="auto"/>
            <w:vAlign w:val="center"/>
          </w:tcPr>
          <w:p w14:paraId="3F08F623" w14:textId="3C2B69AA" w:rsidR="00DA72C2" w:rsidRDefault="00DA72C2" w:rsidP="00DA72C2">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tcBorders>
              <w:bottom w:val="single" w:sz="4" w:space="0" w:color="auto"/>
            </w:tcBorders>
            <w:shd w:val="clear" w:color="auto" w:fill="auto"/>
            <w:vAlign w:val="bottom"/>
          </w:tcPr>
          <w:p w14:paraId="55D76372" w14:textId="327846F2" w:rsidR="00DA72C2" w:rsidRPr="00DA72C2" w:rsidRDefault="00DA72C2" w:rsidP="00DA72C2">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430EF83C" w14:textId="6B32EAE1" w:rsidR="00DA72C2" w:rsidRPr="0039517E" w:rsidRDefault="00DA72C2" w:rsidP="00DA72C2">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3055FE40" w14:textId="40519845" w:rsidR="00DA72C2" w:rsidRPr="0039517E" w:rsidRDefault="00DA72C2" w:rsidP="00DA72C2">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6E0798AA" w14:textId="06F095E2" w:rsidR="00DA72C2" w:rsidRPr="0039517E" w:rsidRDefault="00DA72C2" w:rsidP="00DA72C2">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077BE935" w14:textId="77777777" w:rsidR="00A45731" w:rsidRDefault="00567699" w:rsidP="009D74E0">
      <w:pPr>
        <w:jc w:val="both"/>
        <w:rPr>
          <w:rFonts w:asciiTheme="minorHAnsi" w:hAnsiTheme="minorHAnsi" w:cstheme="minorHAnsi"/>
          <w:b/>
        </w:rPr>
      </w:pPr>
      <w:r>
        <w:rPr>
          <w:rFonts w:asciiTheme="minorHAnsi" w:hAnsiTheme="minorHAnsi" w:cstheme="minorHAnsi"/>
          <w:b/>
        </w:rPr>
        <w:t xml:space="preserve"> </w:t>
      </w:r>
    </w:p>
    <w:p w14:paraId="16A85459" w14:textId="1BA10B00" w:rsidR="00A45731" w:rsidRDefault="00DA72C2" w:rsidP="009D74E0">
      <w:pPr>
        <w:jc w:val="both"/>
        <w:rPr>
          <w:rFonts w:asciiTheme="minorHAnsi" w:hAnsiTheme="minorHAnsi" w:cstheme="minorHAnsi"/>
          <w:b/>
        </w:rPr>
      </w:pPr>
      <w:r>
        <w:rPr>
          <w:rFonts w:asciiTheme="minorHAnsi" w:hAnsiTheme="minorHAnsi" w:cstheme="minorHAnsi"/>
          <w:b/>
        </w:rPr>
        <w:t>08</w:t>
      </w:r>
      <w:r w:rsidRPr="005B7466">
        <w:rPr>
          <w:rFonts w:asciiTheme="minorHAnsi" w:hAnsiTheme="minorHAnsi" w:cstheme="minorHAnsi"/>
          <w:b/>
        </w:rPr>
        <w:t>. Gün</w:t>
      </w:r>
      <w:r>
        <w:rPr>
          <w:rFonts w:asciiTheme="minorHAnsi" w:hAnsiTheme="minorHAnsi" w:cstheme="minorHAnsi"/>
          <w:b/>
        </w:rPr>
        <w:t xml:space="preserve"> / 27.07.2024</w:t>
      </w:r>
      <w:r>
        <w:rPr>
          <w:rFonts w:asciiTheme="minorHAnsi" w:hAnsiTheme="minorHAnsi" w:cstheme="minorHAnsi"/>
          <w:b/>
        </w:rPr>
        <w:tab/>
        <w:t xml:space="preserve"> </w:t>
      </w:r>
      <w:r>
        <w:rPr>
          <w:rFonts w:asciiTheme="minorHAnsi" w:hAnsiTheme="minorHAnsi" w:cstheme="minorHAnsi"/>
          <w:b/>
        </w:rPr>
        <w:tab/>
        <w:t>ROTTERDAM/AMSTERDAM (HOLLANDA) – İSTANBUL SABİHA GÖKÇEN</w:t>
      </w:r>
    </w:p>
    <w:p w14:paraId="76DFA5EC" w14:textId="33A78212" w:rsidR="009D74E0" w:rsidRDefault="00DA72C2" w:rsidP="009D74E0">
      <w:pPr>
        <w:jc w:val="both"/>
        <w:rPr>
          <w:rFonts w:asciiTheme="minorHAnsi" w:hAnsiTheme="minorHAnsi" w:cstheme="minorHAnsi"/>
        </w:rPr>
      </w:pPr>
      <w:r w:rsidRPr="008B65AB">
        <w:rPr>
          <w:rFonts w:asciiTheme="minorHAnsi" w:hAnsiTheme="minorHAnsi" w:cstheme="minorHAnsi"/>
        </w:rPr>
        <w:t xml:space="preserve">Gemimiz yerel saat ile 07.00'de </w:t>
      </w:r>
      <w:r>
        <w:rPr>
          <w:rFonts w:asciiTheme="minorHAnsi" w:hAnsiTheme="minorHAnsi" w:cstheme="minorHAnsi"/>
        </w:rPr>
        <w:t>Rotterdam</w:t>
      </w:r>
      <w:r w:rsidRPr="008B65AB">
        <w:rPr>
          <w:rFonts w:asciiTheme="minorHAnsi" w:hAnsiTheme="minorHAnsi" w:cstheme="minorHAnsi"/>
        </w:rPr>
        <w:t xml:space="preserve"> Limanı’na yanaşmış olacaktır. Gemide alınan kahvaltı ve çıkış işlemleri sonrası limanda bizleri bekleyen aracımız ile </w:t>
      </w:r>
      <w:r>
        <w:rPr>
          <w:rFonts w:asciiTheme="minorHAnsi" w:hAnsiTheme="minorHAnsi" w:cstheme="minorHAnsi"/>
        </w:rPr>
        <w:t>Amsterdam</w:t>
      </w:r>
      <w:r w:rsidRPr="008B65AB">
        <w:rPr>
          <w:rFonts w:asciiTheme="minorHAnsi" w:hAnsiTheme="minorHAnsi" w:cstheme="minorHAnsi"/>
        </w:rPr>
        <w:t xml:space="preserve"> Havalimanı’na transfer. Check-in, pasaport ve gümrük işlemleri sonrası </w:t>
      </w:r>
      <w:r>
        <w:rPr>
          <w:rFonts w:asciiTheme="minorHAnsi" w:hAnsiTheme="minorHAnsi" w:cstheme="minorHAnsi"/>
        </w:rPr>
        <w:t>Türk</w:t>
      </w:r>
      <w:r w:rsidRPr="008B65AB">
        <w:rPr>
          <w:rFonts w:asciiTheme="minorHAnsi" w:hAnsiTheme="minorHAnsi" w:cstheme="minorHAnsi"/>
        </w:rPr>
        <w:t xml:space="preserve"> Havayolları’nın </w:t>
      </w:r>
      <w:r>
        <w:rPr>
          <w:rFonts w:asciiTheme="minorHAnsi" w:hAnsiTheme="minorHAnsi" w:cstheme="minorHAnsi"/>
        </w:rPr>
        <w:t>TK 7769</w:t>
      </w:r>
      <w:r w:rsidRPr="008B65AB">
        <w:rPr>
          <w:rFonts w:asciiTheme="minorHAnsi" w:hAnsiTheme="minorHAnsi" w:cstheme="minorHAnsi"/>
        </w:rPr>
        <w:t xml:space="preserve"> no’lu seferi ile saat 1</w:t>
      </w:r>
      <w:r>
        <w:rPr>
          <w:rFonts w:asciiTheme="minorHAnsi" w:hAnsiTheme="minorHAnsi" w:cstheme="minorHAnsi"/>
        </w:rPr>
        <w:t>2</w:t>
      </w:r>
      <w:r w:rsidRPr="008B65AB">
        <w:rPr>
          <w:rFonts w:asciiTheme="minorHAnsi" w:hAnsiTheme="minorHAnsi" w:cstheme="minorHAnsi"/>
        </w:rPr>
        <w:t>.</w:t>
      </w:r>
      <w:r>
        <w:rPr>
          <w:rFonts w:asciiTheme="minorHAnsi" w:hAnsiTheme="minorHAnsi" w:cstheme="minorHAnsi"/>
        </w:rPr>
        <w:t>35</w:t>
      </w:r>
      <w:r w:rsidRPr="008B65AB">
        <w:rPr>
          <w:rFonts w:asciiTheme="minorHAnsi" w:hAnsiTheme="minorHAnsi" w:cstheme="minorHAnsi"/>
        </w:rPr>
        <w:t>’</w:t>
      </w:r>
      <w:r>
        <w:rPr>
          <w:rFonts w:asciiTheme="minorHAnsi" w:hAnsiTheme="minorHAnsi" w:cstheme="minorHAnsi"/>
        </w:rPr>
        <w:t>t</w:t>
      </w:r>
      <w:r w:rsidRPr="008B65AB">
        <w:rPr>
          <w:rFonts w:asciiTheme="minorHAnsi" w:hAnsiTheme="minorHAnsi" w:cstheme="minorHAnsi"/>
        </w:rPr>
        <w:t xml:space="preserve">e İstanbul Sabiha Gökçen Havalimanı’na hareket. Yerel saat ile </w:t>
      </w:r>
      <w:r>
        <w:rPr>
          <w:rFonts w:asciiTheme="minorHAnsi" w:hAnsiTheme="minorHAnsi" w:cstheme="minorHAnsi"/>
        </w:rPr>
        <w:t>16</w:t>
      </w:r>
      <w:r w:rsidRPr="008B65AB">
        <w:rPr>
          <w:rFonts w:asciiTheme="minorHAnsi" w:hAnsiTheme="minorHAnsi" w:cstheme="minorHAnsi"/>
        </w:rPr>
        <w:t>.</w:t>
      </w:r>
      <w:r>
        <w:rPr>
          <w:rFonts w:asciiTheme="minorHAnsi" w:hAnsiTheme="minorHAnsi" w:cstheme="minorHAnsi"/>
        </w:rPr>
        <w:t>55</w:t>
      </w:r>
      <w:r w:rsidRPr="008B65AB">
        <w:rPr>
          <w:rFonts w:asciiTheme="minorHAnsi" w:hAnsiTheme="minorHAnsi" w:cstheme="minorHAnsi"/>
        </w:rPr>
        <w:t>’</w:t>
      </w:r>
      <w:r>
        <w:rPr>
          <w:rFonts w:asciiTheme="minorHAnsi" w:hAnsiTheme="minorHAnsi" w:cstheme="minorHAnsi"/>
        </w:rPr>
        <w:t>te</w:t>
      </w:r>
      <w:r w:rsidRPr="008B65AB">
        <w:rPr>
          <w:rFonts w:asciiTheme="minorHAnsi" w:hAnsiTheme="minorHAnsi" w:cstheme="minorHAnsi"/>
        </w:rPr>
        <w:t xml:space="preserve"> varış ve programın sonu</w:t>
      </w:r>
      <w:r w:rsidR="009D74E0" w:rsidRPr="008B65AB">
        <w:rPr>
          <w:rFonts w:asciiTheme="minorHAnsi" w:hAnsiTheme="minorHAnsi" w:cstheme="minorHAnsi"/>
        </w:rPr>
        <w:t>.</w:t>
      </w:r>
    </w:p>
    <w:p w14:paraId="1E216A73" w14:textId="382AE301" w:rsidR="008F7469" w:rsidRPr="00B26E1D" w:rsidRDefault="008F7469" w:rsidP="009D74E0">
      <w:pPr>
        <w:jc w:val="both"/>
        <w:rPr>
          <w:rFonts w:asciiTheme="minorHAnsi" w:hAnsiTheme="minorHAnsi" w:cstheme="minorHAnsi"/>
          <w:b/>
        </w:rPr>
      </w:pPr>
    </w:p>
    <w:p w14:paraId="15577EA7" w14:textId="60537387" w:rsidR="008F7469" w:rsidRDefault="00352437" w:rsidP="008F7469">
      <w:pPr>
        <w:rPr>
          <w:rFonts w:asciiTheme="minorHAnsi" w:hAnsiTheme="minorHAnsi" w:cstheme="minorHAnsi"/>
          <w:b/>
          <w:color w:val="FF0000"/>
          <w:sz w:val="36"/>
          <w:szCs w:val="36"/>
        </w:rPr>
      </w:pPr>
      <w:r>
        <w:rPr>
          <w:noProof/>
        </w:rPr>
        <w:drawing>
          <wp:anchor distT="0" distB="0" distL="114300" distR="114300" simplePos="0" relativeHeight="251661312" behindDoc="0" locked="0" layoutInCell="1" allowOverlap="1" wp14:anchorId="7C5D5333" wp14:editId="57FE4301">
            <wp:simplePos x="0" y="0"/>
            <wp:positionH relativeFrom="margin">
              <wp:posOffset>4153535</wp:posOffset>
            </wp:positionH>
            <wp:positionV relativeFrom="paragraph">
              <wp:posOffset>7620</wp:posOffset>
            </wp:positionV>
            <wp:extent cx="3028950" cy="2444750"/>
            <wp:effectExtent l="0" t="0" r="0" b="0"/>
            <wp:wrapThrough wrapText="bothSides">
              <wp:wrapPolygon edited="0">
                <wp:start x="0" y="0"/>
                <wp:lineTo x="0" y="21376"/>
                <wp:lineTo x="21464" y="21376"/>
                <wp:lineTo x="21464" y="0"/>
                <wp:lineTo x="0" y="0"/>
              </wp:wrapPolygon>
            </wp:wrapThrough>
            <wp:docPr id="21316100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10000"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2895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69" w:rsidRPr="008F7469">
        <w:rPr>
          <w:rFonts w:asciiTheme="minorHAnsi" w:hAnsiTheme="minorHAnsi" w:cstheme="minorHAnsi"/>
          <w:b/>
          <w:color w:val="FF0000"/>
          <w:sz w:val="36"/>
          <w:szCs w:val="36"/>
        </w:rPr>
        <w:t xml:space="preserve"> </w:t>
      </w:r>
      <w:r w:rsidR="008F7469">
        <w:rPr>
          <w:rFonts w:asciiTheme="minorHAnsi" w:hAnsiTheme="minorHAnsi" w:cstheme="minorHAnsi"/>
          <w:b/>
          <w:color w:val="FF0000"/>
          <w:sz w:val="36"/>
          <w:szCs w:val="36"/>
        </w:rPr>
        <w:t>5* ROTTERDAM</w:t>
      </w:r>
    </w:p>
    <w:p w14:paraId="58A285C3" w14:textId="77777777" w:rsidR="008F7469" w:rsidRDefault="008F7469" w:rsidP="008F7469">
      <w:pPr>
        <w:jc w:val="both"/>
        <w:rPr>
          <w:rFonts w:asciiTheme="minorHAnsi" w:hAnsiTheme="minorHAnsi" w:cstheme="minorHAnsi"/>
        </w:rPr>
      </w:pPr>
      <w:r>
        <w:rPr>
          <w:rFonts w:asciiTheme="minorHAnsi" w:hAnsiTheme="minorHAnsi" w:cstheme="minorHAnsi"/>
          <w:b/>
        </w:rPr>
        <w:t>Geminin İlk Seferi:</w:t>
      </w:r>
      <w:r>
        <w:rPr>
          <w:rFonts w:asciiTheme="minorHAnsi" w:hAnsiTheme="minorHAnsi" w:cstheme="minorHAnsi"/>
        </w:rPr>
        <w:t xml:space="preserve"> Ağustos 2021</w:t>
      </w:r>
    </w:p>
    <w:p w14:paraId="6DF27369"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 xml:space="preserve">2660 kişi </w:t>
      </w:r>
    </w:p>
    <w:p w14:paraId="094280BA"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57512387"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99.500 gross ton</w:t>
      </w:r>
    </w:p>
    <w:p w14:paraId="5ECCE894"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297 metre</w:t>
      </w:r>
    </w:p>
    <w:p w14:paraId="76035D3D"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7A1CE771" w14:textId="77777777" w:rsidR="008F7469" w:rsidRDefault="008F7469" w:rsidP="008F7469">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1340</w:t>
      </w:r>
    </w:p>
    <w:p w14:paraId="41E7C4AD"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772CBDD5" w14:textId="7370E69A" w:rsidR="00B91030" w:rsidRDefault="00B91030" w:rsidP="008F7469">
      <w:pPr>
        <w:rPr>
          <w:rFonts w:asciiTheme="minorHAnsi" w:hAnsiTheme="minorHAnsi" w:cstheme="minorHAnsi"/>
          <w:sz w:val="22"/>
          <w:szCs w:val="22"/>
        </w:rPr>
      </w:pPr>
    </w:p>
    <w:p w14:paraId="134E3CD4" w14:textId="77777777" w:rsidR="009B0135" w:rsidRDefault="009B0135" w:rsidP="00B91030">
      <w:pPr>
        <w:jc w:val="both"/>
        <w:rPr>
          <w:rFonts w:asciiTheme="minorHAnsi" w:hAnsiTheme="minorHAnsi" w:cstheme="minorHAnsi"/>
          <w:sz w:val="22"/>
          <w:szCs w:val="22"/>
        </w:rPr>
      </w:pPr>
    </w:p>
    <w:p w14:paraId="4576C8ED" w14:textId="77777777" w:rsidR="009B0135" w:rsidRDefault="009B0135" w:rsidP="00B91030">
      <w:pPr>
        <w:jc w:val="both"/>
        <w:rPr>
          <w:rFonts w:asciiTheme="minorHAnsi" w:hAnsiTheme="minorHAnsi" w:cstheme="minorHAnsi"/>
          <w:sz w:val="22"/>
          <w:szCs w:val="22"/>
        </w:rPr>
      </w:pPr>
    </w:p>
    <w:p w14:paraId="1B64F1EB" w14:textId="77777777" w:rsidR="009B0135" w:rsidRDefault="009B0135" w:rsidP="00B91030">
      <w:pPr>
        <w:jc w:val="both"/>
        <w:rPr>
          <w:rFonts w:asciiTheme="minorHAnsi" w:hAnsiTheme="minorHAnsi" w:cstheme="minorHAnsi"/>
          <w:sz w:val="22"/>
          <w:szCs w:val="22"/>
        </w:rPr>
      </w:pPr>
    </w:p>
    <w:p w14:paraId="6F519392" w14:textId="77777777" w:rsidR="009B0135" w:rsidRDefault="009B0135" w:rsidP="00B91030">
      <w:pPr>
        <w:jc w:val="both"/>
        <w:rPr>
          <w:rFonts w:asciiTheme="minorHAnsi" w:hAnsiTheme="minorHAnsi" w:cstheme="minorHAnsi"/>
          <w:sz w:val="22"/>
          <w:szCs w:val="22"/>
        </w:rPr>
      </w:pPr>
    </w:p>
    <w:p w14:paraId="700C17AB" w14:textId="77777777" w:rsidR="009B0135" w:rsidRDefault="009B0135" w:rsidP="00B91030">
      <w:pPr>
        <w:jc w:val="both"/>
        <w:rPr>
          <w:rFonts w:asciiTheme="minorHAnsi" w:hAnsiTheme="minorHAnsi" w:cstheme="minorHAnsi"/>
          <w:sz w:val="22"/>
          <w:szCs w:val="22"/>
        </w:rPr>
      </w:pPr>
    </w:p>
    <w:p w14:paraId="3F3B804A" w14:textId="77777777" w:rsidR="009B0135" w:rsidRDefault="009B0135" w:rsidP="00B91030">
      <w:pPr>
        <w:jc w:val="both"/>
        <w:rPr>
          <w:rFonts w:asciiTheme="minorHAnsi" w:hAnsiTheme="minorHAnsi" w:cstheme="minorHAnsi"/>
          <w:sz w:val="22"/>
          <w:szCs w:val="22"/>
        </w:rPr>
      </w:pPr>
    </w:p>
    <w:p w14:paraId="105101CF" w14:textId="77777777" w:rsidR="009B0135" w:rsidRDefault="009B0135" w:rsidP="00B91030">
      <w:pPr>
        <w:jc w:val="both"/>
        <w:rPr>
          <w:rFonts w:asciiTheme="minorHAnsi" w:hAnsiTheme="minorHAnsi" w:cstheme="minorHAnsi"/>
          <w:sz w:val="22"/>
          <w:szCs w:val="22"/>
        </w:rPr>
      </w:pPr>
    </w:p>
    <w:p w14:paraId="5589AA2E" w14:textId="77777777" w:rsidR="009B0135" w:rsidRDefault="009B0135" w:rsidP="00B91030">
      <w:pPr>
        <w:jc w:val="both"/>
        <w:rPr>
          <w:rFonts w:asciiTheme="minorHAnsi" w:hAnsiTheme="minorHAnsi" w:cstheme="minorHAnsi"/>
          <w:sz w:val="22"/>
          <w:szCs w:val="22"/>
        </w:rPr>
      </w:pPr>
    </w:p>
    <w:p w14:paraId="79F5FBE8" w14:textId="77777777" w:rsidR="00DA72C2" w:rsidRDefault="00DA72C2" w:rsidP="00B91030">
      <w:pPr>
        <w:jc w:val="both"/>
        <w:rPr>
          <w:rFonts w:asciiTheme="minorHAnsi" w:hAnsiTheme="minorHAnsi" w:cstheme="minorHAnsi"/>
          <w:sz w:val="22"/>
          <w:szCs w:val="22"/>
        </w:rPr>
      </w:pPr>
    </w:p>
    <w:p w14:paraId="029E8171" w14:textId="77777777" w:rsidR="009B0135" w:rsidRDefault="009B0135" w:rsidP="00B91030">
      <w:pPr>
        <w:jc w:val="both"/>
        <w:rPr>
          <w:rFonts w:asciiTheme="minorHAnsi" w:hAnsiTheme="minorHAnsi" w:cstheme="minorHAnsi"/>
          <w:sz w:val="22"/>
          <w:szCs w:val="22"/>
        </w:rPr>
      </w:pPr>
    </w:p>
    <w:p w14:paraId="2AAD31BB" w14:textId="77777777" w:rsidR="009B0135" w:rsidRDefault="009B0135" w:rsidP="00B91030">
      <w:pPr>
        <w:jc w:val="both"/>
        <w:rPr>
          <w:rFonts w:asciiTheme="minorHAnsi" w:hAnsiTheme="minorHAnsi" w:cstheme="minorHAnsi"/>
          <w:sz w:val="22"/>
          <w:szCs w:val="22"/>
        </w:rPr>
      </w:pPr>
    </w:p>
    <w:p w14:paraId="775A4434" w14:textId="77777777" w:rsidR="009B0135" w:rsidRDefault="009B0135" w:rsidP="00B91030">
      <w:pPr>
        <w:jc w:val="both"/>
        <w:rPr>
          <w:rFonts w:asciiTheme="minorHAnsi" w:hAnsiTheme="minorHAnsi" w:cstheme="minorHAnsi"/>
          <w:sz w:val="22"/>
          <w:szCs w:val="22"/>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100230" w:rsidRPr="005B7466" w14:paraId="6A4898F7" w14:textId="77777777" w:rsidTr="00542951">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E1D83E" w14:textId="77777777" w:rsidR="00100230" w:rsidRPr="005B7466" w:rsidRDefault="00100230" w:rsidP="00542951">
            <w:pPr>
              <w:rPr>
                <w:rFonts w:asciiTheme="minorHAnsi" w:hAnsiTheme="minorHAnsi" w:cstheme="minorHAnsi"/>
                <w:b/>
              </w:rPr>
            </w:pPr>
            <w:r w:rsidRPr="005B7466">
              <w:rPr>
                <w:rFonts w:asciiTheme="minorHAnsi" w:hAnsiTheme="minorHAnsi" w:cstheme="minorHAnsi"/>
                <w:b/>
              </w:rPr>
              <w:t xml:space="preserve">TUR ÜCRETİ  (Kişi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195B1" w14:textId="00ED7ADB" w:rsidR="00100230" w:rsidRPr="006D3199" w:rsidRDefault="00DA72C2" w:rsidP="00542951">
            <w:pPr>
              <w:jc w:val="center"/>
              <w:rPr>
                <w:rFonts w:asciiTheme="minorHAnsi" w:hAnsiTheme="minorHAnsi" w:cstheme="minorHAnsi"/>
                <w:b/>
              </w:rPr>
            </w:pPr>
            <w:r>
              <w:rPr>
                <w:rFonts w:asciiTheme="minorHAnsi" w:hAnsiTheme="minorHAnsi" w:cstheme="minorHAnsi"/>
                <w:b/>
                <w:color w:val="FF0000"/>
              </w:rPr>
              <w:t>20 Temmuz</w:t>
            </w:r>
            <w:r w:rsidR="006D3199" w:rsidRPr="006D3199">
              <w:rPr>
                <w:rFonts w:asciiTheme="minorHAnsi" w:hAnsiTheme="minorHAnsi" w:cstheme="minorHAnsi"/>
                <w:b/>
                <w:color w:val="FF0000"/>
              </w:rPr>
              <w:t xml:space="preserve"> 2024</w:t>
            </w:r>
          </w:p>
        </w:tc>
      </w:tr>
      <w:tr w:rsidR="00100230" w:rsidRPr="004D330A" w14:paraId="11DB8298"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68647" w14:textId="77777777" w:rsidR="00100230" w:rsidRPr="005B7466" w:rsidRDefault="00100230" w:rsidP="00542951">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A12AE" w14:textId="5CF63D26" w:rsidR="00100230" w:rsidRPr="004D330A" w:rsidRDefault="00FA6FE4" w:rsidP="00542951">
            <w:pPr>
              <w:jc w:val="center"/>
              <w:rPr>
                <w:rFonts w:asciiTheme="minorHAnsi" w:hAnsiTheme="minorHAnsi" w:cstheme="minorHAnsi"/>
                <w:b/>
                <w:bCs/>
              </w:rPr>
            </w:pPr>
            <w:r>
              <w:rPr>
                <w:rFonts w:asciiTheme="minorHAnsi" w:hAnsiTheme="minorHAnsi" w:cstheme="minorHAnsi"/>
                <w:b/>
                <w:bCs/>
              </w:rPr>
              <w:t>1.</w:t>
            </w:r>
            <w:r w:rsidR="0065355C">
              <w:rPr>
                <w:rFonts w:asciiTheme="minorHAnsi" w:hAnsiTheme="minorHAnsi" w:cstheme="minorHAnsi"/>
                <w:b/>
                <w:bCs/>
              </w:rPr>
              <w:t>54</w:t>
            </w:r>
            <w:r>
              <w:rPr>
                <w:rFonts w:asciiTheme="minorHAnsi" w:hAnsiTheme="minorHAnsi" w:cstheme="minorHAnsi"/>
                <w:b/>
                <w:bCs/>
              </w:rPr>
              <w:t>9</w:t>
            </w:r>
            <w:r w:rsidR="00100230" w:rsidRPr="004D330A">
              <w:rPr>
                <w:rFonts w:asciiTheme="minorHAnsi" w:hAnsiTheme="minorHAnsi" w:cstheme="minorHAnsi"/>
                <w:b/>
                <w:bCs/>
              </w:rPr>
              <w:t xml:space="preserve"> €</w:t>
            </w:r>
          </w:p>
        </w:tc>
      </w:tr>
      <w:tr w:rsidR="00100230" w:rsidRPr="005B7466" w14:paraId="5C17F61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DAB7B" w14:textId="77777777" w:rsidR="00100230" w:rsidRPr="005B7466" w:rsidRDefault="00100230" w:rsidP="00542951">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18523E" w14:textId="77777777" w:rsidR="00100230" w:rsidRPr="005B7466" w:rsidRDefault="00100230" w:rsidP="00542951">
            <w:pPr>
              <w:jc w:val="center"/>
              <w:rPr>
                <w:rFonts w:asciiTheme="minorHAnsi" w:hAnsiTheme="minorHAnsi" w:cstheme="minorHAnsi"/>
              </w:rPr>
            </w:pPr>
            <w:r>
              <w:rPr>
                <w:rFonts w:asciiTheme="minorHAnsi" w:hAnsiTheme="minorHAnsi" w:cstheme="minorHAnsi"/>
              </w:rPr>
              <w:t>Sorunuz</w:t>
            </w:r>
          </w:p>
        </w:tc>
      </w:tr>
      <w:tr w:rsidR="00100230" w:rsidRPr="00E2026D" w14:paraId="7B38D04C"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84A24" w14:textId="77777777" w:rsidR="00100230" w:rsidRPr="00FA6FE4" w:rsidRDefault="00100230" w:rsidP="00542951">
            <w:pPr>
              <w:rPr>
                <w:rFonts w:asciiTheme="minorHAnsi" w:hAnsiTheme="minorHAnsi" w:cstheme="minorHAnsi"/>
                <w:b/>
                <w:strike/>
              </w:rPr>
            </w:pPr>
            <w:r w:rsidRPr="00FA6FE4">
              <w:rPr>
                <w:rFonts w:asciiTheme="minorHAnsi" w:hAnsiTheme="minorHAnsi" w:cstheme="minorHAnsi"/>
                <w:b/>
                <w:strike/>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0F7A1" w14:textId="19AB5FD7" w:rsidR="00100230" w:rsidRPr="00FA6FE4" w:rsidRDefault="00FA6FE4" w:rsidP="00542951">
            <w:pPr>
              <w:jc w:val="center"/>
              <w:rPr>
                <w:rFonts w:asciiTheme="minorHAnsi" w:hAnsiTheme="minorHAnsi" w:cstheme="minorHAnsi"/>
                <w:b/>
                <w:strike/>
              </w:rPr>
            </w:pPr>
            <w:r w:rsidRPr="00FA6FE4">
              <w:rPr>
                <w:rFonts w:asciiTheme="minorHAnsi" w:hAnsiTheme="minorHAnsi" w:cstheme="minorHAnsi"/>
                <w:b/>
                <w:strike/>
              </w:rPr>
              <w:t>2.</w:t>
            </w:r>
            <w:r w:rsidR="0065355C">
              <w:rPr>
                <w:rFonts w:asciiTheme="minorHAnsi" w:hAnsiTheme="minorHAnsi" w:cstheme="minorHAnsi"/>
                <w:b/>
                <w:strike/>
              </w:rPr>
              <w:t>1</w:t>
            </w:r>
            <w:r w:rsidRPr="00FA6FE4">
              <w:rPr>
                <w:rFonts w:asciiTheme="minorHAnsi" w:hAnsiTheme="minorHAnsi" w:cstheme="minorHAnsi"/>
                <w:b/>
                <w:strike/>
              </w:rPr>
              <w:t>99</w:t>
            </w:r>
            <w:r w:rsidR="00100230" w:rsidRPr="00FA6FE4">
              <w:rPr>
                <w:rFonts w:asciiTheme="minorHAnsi" w:hAnsiTheme="minorHAnsi" w:cstheme="minorHAnsi"/>
                <w:b/>
                <w:strike/>
              </w:rPr>
              <w:t xml:space="preserve"> €</w:t>
            </w:r>
          </w:p>
        </w:tc>
      </w:tr>
      <w:tr w:rsidR="00100230" w:rsidRPr="005A0F7D" w14:paraId="1384EEFB"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D9BFAA1" w14:textId="77777777" w:rsidR="00100230" w:rsidRPr="005B7466" w:rsidRDefault="00100230" w:rsidP="00542951">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EAD89D" w14:textId="77777777" w:rsidR="00100230" w:rsidRPr="005A0F7D" w:rsidRDefault="00100230" w:rsidP="00542951">
            <w:pPr>
              <w:jc w:val="center"/>
              <w:rPr>
                <w:rFonts w:asciiTheme="minorHAnsi" w:hAnsiTheme="minorHAnsi" w:cstheme="minorHAnsi"/>
                <w:bCs/>
              </w:rPr>
            </w:pPr>
            <w:r w:rsidRPr="005A0F7D">
              <w:rPr>
                <w:rFonts w:asciiTheme="minorHAnsi" w:hAnsiTheme="minorHAnsi" w:cstheme="minorHAnsi"/>
                <w:bCs/>
              </w:rPr>
              <w:t>Sorunuz</w:t>
            </w:r>
          </w:p>
        </w:tc>
      </w:tr>
      <w:tr w:rsidR="00EF5C3C" w:rsidRPr="00E2026D" w14:paraId="51411220"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90F55" w14:textId="0842184A" w:rsidR="00EF5C3C" w:rsidRDefault="00331756" w:rsidP="00EF5C3C">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F231" w14:textId="7D2ACC60" w:rsidR="00EF5C3C" w:rsidRPr="005A0F7D" w:rsidRDefault="00FA6FE4" w:rsidP="00EF5C3C">
            <w:pPr>
              <w:jc w:val="center"/>
              <w:rPr>
                <w:rFonts w:asciiTheme="minorHAnsi" w:hAnsiTheme="minorHAnsi" w:cstheme="minorHAnsi"/>
                <w:bCs/>
              </w:rPr>
            </w:pPr>
            <w:r w:rsidRPr="00FA6FE4">
              <w:rPr>
                <w:rFonts w:asciiTheme="minorHAnsi" w:hAnsiTheme="minorHAnsi" w:cstheme="minorHAnsi"/>
                <w:b/>
                <w:highlight w:val="yellow"/>
              </w:rPr>
              <w:t>2.</w:t>
            </w:r>
            <w:r w:rsidR="0065355C">
              <w:rPr>
                <w:rFonts w:asciiTheme="minorHAnsi" w:hAnsiTheme="minorHAnsi" w:cstheme="minorHAnsi"/>
                <w:b/>
                <w:highlight w:val="yellow"/>
              </w:rPr>
              <w:t>1</w:t>
            </w:r>
            <w:r w:rsidRPr="00FA6FE4">
              <w:rPr>
                <w:rFonts w:asciiTheme="minorHAnsi" w:hAnsiTheme="minorHAnsi" w:cstheme="minorHAnsi"/>
                <w:b/>
                <w:highlight w:val="yellow"/>
              </w:rPr>
              <w:t>99</w:t>
            </w:r>
            <w:r w:rsidR="00EF5C3C" w:rsidRPr="00FA6FE4">
              <w:rPr>
                <w:rFonts w:asciiTheme="minorHAnsi" w:hAnsiTheme="minorHAnsi" w:cstheme="minorHAnsi"/>
                <w:b/>
                <w:highlight w:val="yellow"/>
              </w:rPr>
              <w:t xml:space="preserve"> €</w:t>
            </w:r>
          </w:p>
        </w:tc>
      </w:tr>
      <w:tr w:rsidR="00EF5C3C" w:rsidRPr="005B7466" w14:paraId="0AFA13AB"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20BA6" w14:textId="57CEDFE3" w:rsidR="00EF5C3C" w:rsidRPr="005B7466" w:rsidRDefault="00331756" w:rsidP="00EF5C3C">
            <w:pPr>
              <w:rPr>
                <w:rFonts w:asciiTheme="minorHAnsi" w:hAnsiTheme="minorHAnsi" w:cstheme="minorHAnsi"/>
              </w:rPr>
            </w:pPr>
            <w:r>
              <w:rPr>
                <w:rFonts w:asciiTheme="minorHAnsi" w:hAnsiTheme="minorHAnsi" w:cstheme="minorHAnsi"/>
              </w:rPr>
              <w:t xml:space="preserve">Kısıtlı Görüş </w:t>
            </w:r>
            <w:r w:rsidR="00EF5C3C">
              <w:rPr>
                <w:rFonts w:asciiTheme="minorHAnsi" w:hAnsiTheme="minorHAnsi" w:cstheme="minorHAnsi"/>
              </w:rPr>
              <w:t>Balkonlu Kabin</w:t>
            </w:r>
            <w:r w:rsidR="00EF5C3C"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B83F" w14:textId="144B36BE" w:rsidR="00EF5C3C" w:rsidRPr="005B7466" w:rsidRDefault="00EF5C3C" w:rsidP="00EF5C3C">
            <w:pPr>
              <w:jc w:val="center"/>
              <w:rPr>
                <w:rFonts w:asciiTheme="minorHAnsi" w:hAnsiTheme="minorHAnsi" w:cstheme="minorHAnsi"/>
              </w:rPr>
            </w:pPr>
            <w:r w:rsidRPr="005A0F7D">
              <w:rPr>
                <w:rFonts w:asciiTheme="minorHAnsi" w:hAnsiTheme="minorHAnsi" w:cstheme="minorHAnsi"/>
                <w:bCs/>
              </w:rPr>
              <w:t>Sorunuz</w:t>
            </w:r>
          </w:p>
        </w:tc>
      </w:tr>
      <w:tr w:rsidR="00331756" w:rsidRPr="005B7466" w14:paraId="280EA441"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F4EE" w14:textId="6AAA837B" w:rsidR="00331756" w:rsidRDefault="00331756" w:rsidP="00331756">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6F054" w14:textId="213D3780" w:rsidR="00331756" w:rsidRPr="005A0F7D" w:rsidRDefault="00FA6FE4" w:rsidP="00331756">
            <w:pPr>
              <w:jc w:val="center"/>
              <w:rPr>
                <w:rFonts w:asciiTheme="minorHAnsi" w:hAnsiTheme="minorHAnsi" w:cstheme="minorHAnsi"/>
                <w:bCs/>
              </w:rPr>
            </w:pPr>
            <w:r>
              <w:rPr>
                <w:rFonts w:asciiTheme="minorHAnsi" w:hAnsiTheme="minorHAnsi" w:cstheme="minorHAnsi"/>
                <w:b/>
              </w:rPr>
              <w:t>2.</w:t>
            </w:r>
            <w:r w:rsidR="0065355C">
              <w:rPr>
                <w:rFonts w:asciiTheme="minorHAnsi" w:hAnsiTheme="minorHAnsi" w:cstheme="minorHAnsi"/>
                <w:b/>
              </w:rPr>
              <w:t>34</w:t>
            </w:r>
            <w:r>
              <w:rPr>
                <w:rFonts w:asciiTheme="minorHAnsi" w:hAnsiTheme="minorHAnsi" w:cstheme="minorHAnsi"/>
                <w:b/>
              </w:rPr>
              <w:t>9</w:t>
            </w:r>
            <w:r w:rsidR="00331756">
              <w:rPr>
                <w:rFonts w:asciiTheme="minorHAnsi" w:hAnsiTheme="minorHAnsi" w:cstheme="minorHAnsi"/>
                <w:b/>
              </w:rPr>
              <w:t xml:space="preserve"> €</w:t>
            </w:r>
          </w:p>
        </w:tc>
      </w:tr>
      <w:tr w:rsidR="00331756" w:rsidRPr="005B7466" w14:paraId="7E48D462"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EBFEC" w14:textId="1E65E2B2" w:rsidR="00331756" w:rsidRDefault="00331756" w:rsidP="00331756">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5952E" w14:textId="45B69351" w:rsidR="00331756" w:rsidRPr="005A0F7D" w:rsidRDefault="00331756" w:rsidP="00331756">
            <w:pPr>
              <w:jc w:val="center"/>
              <w:rPr>
                <w:rFonts w:asciiTheme="minorHAnsi" w:hAnsiTheme="minorHAnsi" w:cstheme="minorHAnsi"/>
                <w:bCs/>
              </w:rPr>
            </w:pPr>
            <w:r w:rsidRPr="005A0F7D">
              <w:rPr>
                <w:rFonts w:asciiTheme="minorHAnsi" w:hAnsiTheme="minorHAnsi" w:cstheme="minorHAnsi"/>
                <w:bCs/>
              </w:rPr>
              <w:t>Sorunuz</w:t>
            </w:r>
          </w:p>
        </w:tc>
      </w:tr>
      <w:tr w:rsidR="00331756" w14:paraId="28DDA71F"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A7A6562" w14:textId="77777777" w:rsidR="00331756" w:rsidRDefault="00331756" w:rsidP="00331756">
            <w:pPr>
              <w:rPr>
                <w:rFonts w:asciiTheme="minorHAnsi" w:hAnsiTheme="minorHAnsi" w:cstheme="minorHAnsi"/>
                <w:bCs/>
              </w:rPr>
            </w:pPr>
            <w:r w:rsidRPr="00FE017D">
              <w:rPr>
                <w:rFonts w:asciiTheme="minorHAnsi" w:hAnsiTheme="minorHAnsi" w:cstheme="minorHAnsi"/>
                <w:bCs/>
              </w:rPr>
              <w:t xml:space="preserve">Havalimanı &amp; Liman Vergileri ve </w:t>
            </w:r>
          </w:p>
          <w:p w14:paraId="34902B02" w14:textId="77777777" w:rsidR="00331756" w:rsidRDefault="00331756" w:rsidP="00331756">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CEAD5E" w14:textId="62E50612" w:rsidR="00331756" w:rsidRDefault="00331756" w:rsidP="00331756">
            <w:pPr>
              <w:jc w:val="center"/>
              <w:rPr>
                <w:rFonts w:asciiTheme="minorHAnsi" w:hAnsiTheme="minorHAnsi" w:cstheme="minorHAnsi"/>
              </w:rPr>
            </w:pPr>
            <w:r>
              <w:rPr>
                <w:rFonts w:asciiTheme="minorHAnsi" w:hAnsiTheme="minorHAnsi" w:cstheme="minorHAnsi"/>
              </w:rPr>
              <w:t>(Dahil)</w:t>
            </w:r>
          </w:p>
        </w:tc>
      </w:tr>
      <w:tr w:rsidR="00331756" w:rsidRPr="004861FC" w14:paraId="195134E5"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1E09" w14:textId="77777777" w:rsidR="00331756" w:rsidRPr="005B7466" w:rsidRDefault="00331756" w:rsidP="00331756">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2DF0" w14:textId="77777777" w:rsidR="00331756" w:rsidRPr="004861FC" w:rsidRDefault="00331756" w:rsidP="00331756">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331756" w14:paraId="1396F324"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ED76" w14:textId="77777777" w:rsidR="00331756" w:rsidRPr="005B7466" w:rsidRDefault="00331756" w:rsidP="00331756">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B185" w14:textId="77D97E17" w:rsidR="00331756" w:rsidRDefault="00331756" w:rsidP="00331756">
            <w:pPr>
              <w:jc w:val="center"/>
              <w:rPr>
                <w:rFonts w:asciiTheme="minorHAnsi" w:hAnsiTheme="minorHAnsi" w:cstheme="minorHAnsi"/>
              </w:rPr>
            </w:pPr>
            <w:r>
              <w:rPr>
                <w:rFonts w:asciiTheme="minorHAnsi" w:hAnsiTheme="minorHAnsi" w:cstheme="minorHAnsi"/>
              </w:rPr>
              <w:t>(Gemide Ödenecektir)</w:t>
            </w:r>
          </w:p>
        </w:tc>
      </w:tr>
      <w:tr w:rsidR="00331756" w:rsidRPr="005B7466" w14:paraId="3749A95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hideMark/>
          </w:tcPr>
          <w:p w14:paraId="20FA6BEB" w14:textId="77777777" w:rsidR="00331756" w:rsidRPr="005B7466" w:rsidRDefault="00331756" w:rsidP="0033175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20AE6EB" w14:textId="53CA800D" w:rsidR="00331756" w:rsidRPr="005049ED" w:rsidRDefault="00331756" w:rsidP="00331756">
            <w:pPr>
              <w:jc w:val="center"/>
              <w:rPr>
                <w:rFonts w:asciiTheme="minorHAnsi" w:hAnsiTheme="minorHAnsi" w:cstheme="minorHAnsi"/>
                <w:b/>
              </w:rPr>
            </w:pPr>
            <w:r w:rsidRPr="005049ED">
              <w:rPr>
                <w:rFonts w:asciiTheme="minorHAnsi" w:hAnsiTheme="minorHAnsi" w:cstheme="minorHAnsi"/>
                <w:b/>
              </w:rPr>
              <w:t xml:space="preserve">Çok Girişli Schengen </w:t>
            </w:r>
          </w:p>
        </w:tc>
      </w:tr>
      <w:tr w:rsidR="00331756" w:rsidRPr="0068478A" w14:paraId="17994384" w14:textId="77777777" w:rsidTr="00542951">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1FF1BAD5" w14:textId="77777777" w:rsidR="00331756" w:rsidRPr="0068478A" w:rsidRDefault="00331756" w:rsidP="0033175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7D91E4DB"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AE3DD8">
        <w:rPr>
          <w:rFonts w:asciiTheme="minorHAnsi" w:hAnsiTheme="minorHAnsi" w:cstheme="minorHAnsi"/>
        </w:rPr>
        <w:t>Türk</w:t>
      </w:r>
      <w:r w:rsidR="005D6C3B" w:rsidRPr="008B65AB">
        <w:rPr>
          <w:rFonts w:asciiTheme="minorHAnsi" w:hAnsiTheme="minorHAnsi" w:cstheme="minorHAnsi"/>
        </w:rPr>
        <w:t xml:space="preserve"> Havayolları ile </w:t>
      </w:r>
      <w:r w:rsidR="0065355C">
        <w:rPr>
          <w:rFonts w:asciiTheme="minorHAnsi" w:hAnsiTheme="minorHAnsi" w:cstheme="minorHAnsi"/>
        </w:rPr>
        <w:t>Sabiha Gökçen</w:t>
      </w:r>
      <w:r w:rsidR="00352437">
        <w:rPr>
          <w:rFonts w:asciiTheme="minorHAnsi" w:hAnsiTheme="minorHAnsi" w:cstheme="minorHAnsi"/>
        </w:rPr>
        <w:t xml:space="preserve"> Havalimanı</w:t>
      </w:r>
      <w:r w:rsidR="005D6C3B" w:rsidRPr="008B65AB">
        <w:rPr>
          <w:rFonts w:asciiTheme="minorHAnsi" w:hAnsiTheme="minorHAnsi" w:cstheme="minorHAnsi"/>
        </w:rPr>
        <w:t xml:space="preserve"> – </w:t>
      </w:r>
      <w:r w:rsidR="008B1E84">
        <w:rPr>
          <w:rFonts w:asciiTheme="minorHAnsi" w:hAnsiTheme="minorHAnsi" w:cstheme="minorHAnsi"/>
        </w:rPr>
        <w:t>Amsterdam</w:t>
      </w:r>
      <w:r w:rsidR="005D6C3B" w:rsidRPr="008B65AB">
        <w:rPr>
          <w:rFonts w:asciiTheme="minorHAnsi" w:hAnsiTheme="minorHAnsi" w:cstheme="minorHAnsi"/>
        </w:rPr>
        <w:t xml:space="preserve"> </w:t>
      </w:r>
      <w:r w:rsidR="00BC6E79" w:rsidRPr="008B65AB">
        <w:rPr>
          <w:rFonts w:asciiTheme="minorHAnsi" w:hAnsiTheme="minorHAnsi" w:cstheme="minorHAnsi"/>
        </w:rPr>
        <w:t>–</w:t>
      </w:r>
      <w:r w:rsidR="0065355C" w:rsidRPr="0065355C">
        <w:rPr>
          <w:rFonts w:asciiTheme="minorHAnsi" w:hAnsiTheme="minorHAnsi" w:cstheme="minorHAnsi"/>
        </w:rPr>
        <w:t xml:space="preserve"> </w:t>
      </w:r>
      <w:r w:rsidR="0065355C">
        <w:rPr>
          <w:rFonts w:asciiTheme="minorHAnsi" w:hAnsiTheme="minorHAnsi" w:cstheme="minorHAnsi"/>
        </w:rPr>
        <w:t xml:space="preserve">Sabiha Gökçen </w:t>
      </w:r>
      <w:r w:rsidR="00352437">
        <w:rPr>
          <w:rFonts w:asciiTheme="minorHAnsi" w:hAnsiTheme="minorHAnsi" w:cstheme="minorHAnsi"/>
        </w:rPr>
        <w:t>Havalimanı</w:t>
      </w:r>
      <w:r w:rsidR="00352437" w:rsidRPr="008B65AB">
        <w:rPr>
          <w:rFonts w:asciiTheme="minorHAnsi" w:hAnsiTheme="minorHAnsi" w:cstheme="minorHAnsi"/>
        </w:rPr>
        <w:t xml:space="preserve"> </w:t>
      </w:r>
      <w:r w:rsidR="005D6C3B" w:rsidRPr="008B65AB">
        <w:rPr>
          <w:rFonts w:asciiTheme="minorHAnsi" w:hAnsiTheme="minorHAnsi" w:cstheme="minorHAnsi"/>
        </w:rPr>
        <w:t>arası ekonomi sınıfı uçak bileti</w:t>
      </w:r>
    </w:p>
    <w:p w14:paraId="1E4917E4" w14:textId="00CB5C7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52437">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352437">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4D9477F3"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352437">
        <w:rPr>
          <w:rFonts w:asciiTheme="minorHAnsi" w:hAnsiTheme="minorHAnsi" w:cstheme="minorHAnsi"/>
          <w:b/>
          <w:bCs/>
        </w:rPr>
        <w:t>5</w:t>
      </w:r>
      <w:r w:rsidR="00F065F7" w:rsidRPr="00F065F7">
        <w:rPr>
          <w:rFonts w:asciiTheme="minorHAnsi" w:hAnsiTheme="minorHAnsi" w:cstheme="minorHAnsi"/>
          <w:b/>
          <w:bCs/>
        </w:rPr>
        <w:t>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37948C" w14:textId="77777777" w:rsidR="005049ED" w:rsidRDefault="00E471D5" w:rsidP="004861FC">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718195DA" w:rsidR="00000940" w:rsidRDefault="008F7469" w:rsidP="004861FC">
      <w:pPr>
        <w:rPr>
          <w:rFonts w:asciiTheme="minorHAnsi" w:hAnsiTheme="minorHAnsi" w:cstheme="minorHAnsi"/>
          <w:bCs/>
        </w:rPr>
      </w:pPr>
      <w:r>
        <w:rPr>
          <w:noProof/>
        </w:rPr>
        <w:drawing>
          <wp:anchor distT="0" distB="0" distL="114300" distR="114300" simplePos="0" relativeHeight="251660288" behindDoc="1" locked="0" layoutInCell="1" allowOverlap="1" wp14:anchorId="608A43E8" wp14:editId="4B3448D6">
            <wp:simplePos x="0" y="0"/>
            <wp:positionH relativeFrom="margin">
              <wp:posOffset>310515</wp:posOffset>
            </wp:positionH>
            <wp:positionV relativeFrom="paragraph">
              <wp:posOffset>222885</wp:posOffset>
            </wp:positionV>
            <wp:extent cx="6648450" cy="2146300"/>
            <wp:effectExtent l="0" t="0" r="0" b="6350"/>
            <wp:wrapTight wrapText="bothSides">
              <wp:wrapPolygon edited="0">
                <wp:start x="0" y="0"/>
                <wp:lineTo x="0" y="21472"/>
                <wp:lineTo x="21538" y="21472"/>
                <wp:lineTo x="2153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48450" cy="2146300"/>
                    </a:xfrm>
                    <a:prstGeom prst="rect">
                      <a:avLst/>
                    </a:prstGeom>
                  </pic:spPr>
                </pic:pic>
              </a:graphicData>
            </a:graphic>
            <wp14:sizeRelH relativeFrom="page">
              <wp14:pctWidth>0</wp14:pctWidth>
            </wp14:sizeRelH>
            <wp14:sizeRelV relativeFrom="page">
              <wp14:pctHeight>0</wp14:pctHeight>
            </wp14:sizeRelV>
          </wp:anchor>
        </w:drawing>
      </w:r>
      <w:r w:rsidR="00E471D5" w:rsidRPr="005B7466">
        <w:rPr>
          <w:rFonts w:asciiTheme="minorHAnsi" w:hAnsiTheme="minorHAnsi" w:cstheme="minorHAnsi"/>
          <w:bCs/>
        </w:rPr>
        <w:t xml:space="preserve">* Vize ücreti </w:t>
      </w:r>
      <w:r w:rsidR="008B1E84">
        <w:rPr>
          <w:rFonts w:asciiTheme="minorHAnsi" w:hAnsiTheme="minorHAnsi" w:cstheme="minorHAnsi"/>
          <w:bCs/>
        </w:rPr>
        <w:t>&amp;</w:t>
      </w:r>
      <w:r w:rsidR="00E471D5" w:rsidRPr="005B7466">
        <w:rPr>
          <w:rFonts w:asciiTheme="minorHAnsi" w:hAnsiTheme="minorHAnsi" w:cstheme="minorHAnsi"/>
          <w:bCs/>
        </w:rPr>
        <w:t xml:space="preserve"> Yurtdışı çıkış harcı</w:t>
      </w:r>
      <w:r w:rsidR="00E471D5" w:rsidRPr="005B7466">
        <w:rPr>
          <w:rFonts w:asciiTheme="minorHAnsi" w:hAnsiTheme="minorHAnsi" w:cstheme="minorHAnsi"/>
          <w:bCs/>
        </w:rPr>
        <w:tab/>
      </w:r>
    </w:p>
    <w:p w14:paraId="56BEE798" w14:textId="31DF19D8"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23620D4" w14:textId="443F54A1" w:rsidR="008B1E84"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w:t>
      </w:r>
    </w:p>
    <w:p w14:paraId="097782B6" w14:textId="22C1DA8E" w:rsidR="008B1E84" w:rsidRDefault="006C2B48" w:rsidP="006C2B48">
      <w:pPr>
        <w:rPr>
          <w:rFonts w:asciiTheme="minorHAnsi" w:hAnsiTheme="minorHAnsi" w:cstheme="minorHAnsi"/>
        </w:rPr>
      </w:pPr>
      <w:r w:rsidRPr="00AA464D">
        <w:rPr>
          <w:rFonts w:asciiTheme="minorHAnsi" w:hAnsiTheme="minorHAnsi" w:cstheme="minorHAnsi"/>
        </w:rPr>
        <w:t>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w:t>
      </w:r>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03EF9867" w14:textId="77777777" w:rsidR="008F7469" w:rsidRDefault="008F7469" w:rsidP="006C2B48">
      <w:pPr>
        <w:rPr>
          <w:rFonts w:asciiTheme="minorHAnsi" w:hAnsiTheme="minorHAnsi" w:cstheme="minorHAnsi"/>
        </w:rPr>
      </w:pPr>
    </w:p>
    <w:p w14:paraId="044B2F0C" w14:textId="77777777" w:rsidR="008F7469" w:rsidRDefault="008F7469" w:rsidP="006C2B48">
      <w:pPr>
        <w:rPr>
          <w:rFonts w:asciiTheme="minorHAnsi" w:hAnsiTheme="minorHAnsi" w:cstheme="minorHAnsi"/>
        </w:rPr>
      </w:pPr>
    </w:p>
    <w:p w14:paraId="08E90333" w14:textId="77777777" w:rsidR="008F7469" w:rsidRDefault="008F7469" w:rsidP="006C2B48">
      <w:pPr>
        <w:rPr>
          <w:rFonts w:asciiTheme="minorHAnsi" w:hAnsiTheme="minorHAnsi" w:cstheme="minorHAnsi"/>
        </w:rPr>
      </w:pPr>
    </w:p>
    <w:p w14:paraId="0D36929B" w14:textId="77777777" w:rsidR="008F7469" w:rsidRDefault="008F7469" w:rsidP="006C2B48">
      <w:pPr>
        <w:rPr>
          <w:rFonts w:asciiTheme="minorHAnsi" w:hAnsiTheme="minorHAnsi" w:cstheme="minorHAnsi"/>
        </w:rPr>
      </w:pP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w:t>
      </w:r>
    </w:p>
    <w:p w14:paraId="107143CF" w14:textId="78535E55" w:rsidR="006C2B48" w:rsidRPr="00AA464D" w:rsidRDefault="006C2B48" w:rsidP="006C2B48">
      <w:pPr>
        <w:autoSpaceDE w:val="0"/>
        <w:autoSpaceDN w:val="0"/>
        <w:rPr>
          <w:rFonts w:asciiTheme="minorHAnsi" w:hAnsiTheme="minorHAnsi" w:cstheme="minorHAnsi"/>
        </w:rPr>
      </w:pPr>
      <w:r w:rsidRPr="00AA464D">
        <w:rPr>
          <w:rFonts w:asciiTheme="minorHAnsi" w:hAnsiTheme="minorHAnsi" w:cstheme="minorHAnsi"/>
        </w:rPr>
        <w:t xml:space="preserve">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w:t>
      </w:r>
      <w:r w:rsidR="009A56A8">
        <w:rPr>
          <w:rFonts w:asciiTheme="minorHAnsi" w:hAnsiTheme="minorHAnsi" w:cstheme="minorHAnsi"/>
        </w:rPr>
        <w:t xml:space="preserve"> </w:t>
      </w:r>
      <w:r w:rsidRPr="00AA464D">
        <w:rPr>
          <w:rFonts w:asciiTheme="minorHAnsi" w:hAnsiTheme="minorHAnsi" w:cstheme="minorHAnsi"/>
        </w:rPr>
        <w:t>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1A372BBF" w14:textId="5AC9BB2C" w:rsidR="004268FA" w:rsidRDefault="006C2B48" w:rsidP="006C2B48">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E435" w14:textId="77777777" w:rsidR="00C02DCE" w:rsidRDefault="00C02DCE">
      <w:r>
        <w:separator/>
      </w:r>
    </w:p>
  </w:endnote>
  <w:endnote w:type="continuationSeparator" w:id="0">
    <w:p w14:paraId="0FAFA068" w14:textId="77777777" w:rsidR="00C02DCE" w:rsidRDefault="00C0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766E23D5"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D976" w14:textId="2AA81FAD" w:rsidR="00AD5BAF" w:rsidRPr="008737D6" w:rsidRDefault="00AD5BAF" w:rsidP="00AD5BAF">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5EF2A135" wp14:editId="1D1F4ED7">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F4A76" w14:textId="77777777" w:rsidR="00AD5BAF" w:rsidRPr="008737D6" w:rsidRDefault="00AD5BAF" w:rsidP="00AD5BAF">
                          <w:pPr>
                            <w:rPr>
                              <w:rFonts w:asciiTheme="minorHAnsi" w:hAnsiTheme="minorHAnsi" w:cstheme="minorHAnsi"/>
                              <w:b/>
                              <w:sz w:val="19"/>
                              <w:szCs w:val="19"/>
                            </w:rPr>
                          </w:pPr>
                          <w:r w:rsidRPr="008737D6">
                            <w:rPr>
                              <w:rFonts w:asciiTheme="minorHAnsi" w:hAnsiTheme="minorHAnsi" w:cstheme="minorHAnsi"/>
                              <w:sz w:val="19"/>
                              <w:szCs w:val="19"/>
                            </w:rPr>
                            <w:t>/</w:t>
                          </w:r>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A135"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cSfgIAAJQFAAAOAAAAZHJzL2Uyb0RvYy54bWysVEtPGzEQvlfqf7B8L5uEQCFig1IQVSUE&#10;qFBxdrw2sfB6XHuS3fTXd+zdPHhcqHrxzuw8PPP5mzk7b2vLVipEA67kw4MBZ8pJqIx7Kvmvh6sv&#10;J5xFFK4SFpwq+VpFfj79/Oms8RM1ggXYSgVGSVycNL7kC0Q/KYooF6oW8QC8cmTUEGqBpIanogqi&#10;oey1LUaDwXHRQKh8AKlipL+XnZFPc36tlcRbraNCZktOtWE+Qz7n6SymZ2LyFIRfGNmXIf6hiloY&#10;R5duU10KFGwZzJtUtZEBImg8kFAXoLWRKvdA3QwHr7q5Xwivci8ETvRbmOL/SytvVvf+LjBsv0FL&#10;D5gAaXycRPqZ+ml1qNOXKmVkJwjXW9hUi0ymoMHg9PiITJJso/HhyTjjWuyifYj4XUHNklDyQM+S&#10;0RKr64h0I7luXNJlEayproy1WUlUUBc2sJWgR7SYa6SIF17Wsabkx4dUxpsMKfU2fm6FfE5dvsxA&#10;mnUpUmXS9GXtkMgSrq1KPtb9VJqZKgPyTo1CSuW2dWbv5KWpo48E9v67qj4S3PVBEflmcLgNro2D&#10;0KH0EtrqeQOt7vwJpL2+k4jtvKXG94gyh2pN/AnQjVb08soQ3tci4p0INEvEC9oPeEuHtkCPBL3E&#10;2QLCn/f+J3+iOFk5a2g2Sx5/L0VQnNkfjsh/OhwTxRhmZXz0dURK2LfM9y1uWV8AMWdIm8jLLCZ/&#10;tBtRB6gfaY3M0q1kEk7S3SXHjXiB3cagNSTVbJadaHy9wGt372VKnVBOPHtoH0XwPc+RJuQGNlMs&#10;Jq/o3vmmSAezJYI2eRYSzh2qPf40+pmu/ZpKu2Vfz167ZTr9CwAA//8DAFBLAwQUAAYACAAAACEA&#10;nbC67NwAAAAKAQAADwAAAGRycy9kb3ducmV2LnhtbEyPwU7DMBBE70j8g7WVuFGnFY2cEKcCVLhw&#10;oiDObuzaVuN1FLtp+Hu2JzjuzNPsTLOdQ88mMyYfUcJqWQAz2EXt0Ur4+ny9F8BSVqhVH9FI+DEJ&#10;tu3tTaNqHS/4YaZ9toxCMNVKgst5qDlPnTNBpWUcDJJ3jGNQmc7Rcj2qC4WHnq+LouRBeaQPTg3m&#10;xZnutD8HCbtnW9lOqNHthPZ+mr+P7/ZNyrvF/PQILJs5/8FwrU/VoaVOh3hGnVgvoRJVSSgZJU24&#10;AqsHQcpBwmazBt42/P+E9hcAAP//AwBQSwECLQAUAAYACAAAACEAtoM4kv4AAADhAQAAEwAAAAAA&#10;AAAAAAAAAAAAAAAAW0NvbnRlbnRfVHlwZXNdLnhtbFBLAQItABQABgAIAAAAIQA4/SH/1gAAAJQB&#10;AAALAAAAAAAAAAAAAAAAAC8BAABfcmVscy8ucmVsc1BLAQItABQABgAIAAAAIQBZ7tcSfgIAAJQF&#10;AAAOAAAAAAAAAAAAAAAAAC4CAABkcnMvZTJvRG9jLnhtbFBLAQItABQABgAIAAAAIQCdsLrs3AAA&#10;AAoBAAAPAAAAAAAAAAAAAAAAANgEAABkcnMvZG93bnJldi54bWxQSwUGAAAAAAQABADzAAAA4QUA&#10;AAAA&#10;" fillcolor="white [3201]" strokeweight=".5pt">
              <v:textbox>
                <w:txbxContent>
                  <w:p w14:paraId="2B2F4A76" w14:textId="77777777" w:rsidR="00AD5BAF" w:rsidRPr="008737D6" w:rsidRDefault="00AD5BAF" w:rsidP="00AD5BAF">
                    <w:pPr>
                      <w:rPr>
                        <w:rFonts w:asciiTheme="minorHAnsi" w:hAnsiTheme="minorHAnsi" w:cstheme="minorHAnsi"/>
                        <w:b/>
                        <w:sz w:val="19"/>
                        <w:szCs w:val="19"/>
                      </w:rPr>
                    </w:pPr>
                    <w:r w:rsidRPr="008737D6">
                      <w:rPr>
                        <w:rFonts w:asciiTheme="minorHAnsi" w:hAnsiTheme="minorHAnsi" w:cstheme="minorHAnsi"/>
                        <w:sz w:val="19"/>
                        <w:szCs w:val="19"/>
                      </w:rPr>
                      <w:t>/</w:t>
                    </w:r>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552046C0" wp14:editId="524719E0">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0CB89652" wp14:editId="206B8981">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5886D8CD" wp14:editId="4838207E">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2C434A75" wp14:editId="2C8C2553">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sz w:val="18"/>
        <w:szCs w:val="18"/>
      </w:rPr>
      <w:t>Merkez : Halaskargazi Caddesi, Şenkal Apartmanı, No:37, Kat:1, Harbiye-İstanbul</w:t>
    </w:r>
  </w:p>
  <w:p w14:paraId="3EA35A1C" w14:textId="7293780B" w:rsidR="00AD5BAF" w:rsidRPr="008737D6" w:rsidRDefault="00AD5BAF" w:rsidP="00AD5BAF">
    <w:pPr>
      <w:pStyle w:val="AltBilgi"/>
      <w:rPr>
        <w:rFonts w:asciiTheme="minorHAnsi" w:hAnsiTheme="minorHAnsi" w:cstheme="minorHAnsi"/>
        <w:sz w:val="18"/>
        <w:szCs w:val="18"/>
      </w:rPr>
    </w:pPr>
    <w:r w:rsidRPr="008737D6">
      <w:rPr>
        <w:rFonts w:asciiTheme="minorHAnsi" w:hAnsiTheme="minorHAnsi" w:cstheme="minorHAnsi"/>
        <w:sz w:val="18"/>
        <w:szCs w:val="18"/>
      </w:rPr>
      <w:t xml:space="preserve">Tel : </w:t>
    </w:r>
    <w:r w:rsidR="003C4CA6">
      <w:rPr>
        <w:rFonts w:asciiTheme="minorHAnsi" w:hAnsiTheme="minorHAnsi" w:cstheme="minorHAnsi"/>
        <w:sz w:val="18"/>
        <w:szCs w:val="18"/>
      </w:rPr>
      <w:t>0850</w:t>
    </w:r>
    <w:r w:rsidRPr="008737D6">
      <w:rPr>
        <w:rFonts w:asciiTheme="minorHAnsi" w:hAnsiTheme="minorHAnsi" w:cstheme="minorHAnsi"/>
        <w:sz w:val="18"/>
        <w:szCs w:val="18"/>
      </w:rPr>
      <w:t xml:space="preserve"> </w:t>
    </w:r>
    <w:r w:rsidR="003C4CA6">
      <w:rPr>
        <w:rFonts w:asciiTheme="minorHAnsi" w:hAnsiTheme="minorHAnsi" w:cstheme="minorHAnsi"/>
        <w:sz w:val="18"/>
        <w:szCs w:val="18"/>
      </w:rPr>
      <w:t>202 39 39</w:t>
    </w:r>
    <w:r w:rsidRPr="008737D6">
      <w:rPr>
        <w:rFonts w:asciiTheme="minorHAnsi" w:hAnsiTheme="minorHAnsi" w:cstheme="minorHAnsi"/>
        <w:sz w:val="18"/>
        <w:szCs w:val="18"/>
      </w:rPr>
      <w:t xml:space="preserve">  Fax :  0212 232 13 09  Web :  </w:t>
    </w:r>
    <w:hyperlink r:id="rId9" w:history="1">
      <w:r w:rsidRPr="008737D6">
        <w:rPr>
          <w:rStyle w:val="Kpr"/>
          <w:rFonts w:asciiTheme="minorHAnsi" w:hAnsiTheme="minorHAnsi" w:cstheme="minorHAnsi"/>
          <w:sz w:val="18"/>
          <w:szCs w:val="18"/>
        </w:rPr>
        <w:t>www.goldenbaytour.com</w:t>
      </w:r>
    </w:hyperlink>
  </w:p>
  <w:p w14:paraId="661EE63C" w14:textId="77777777" w:rsidR="00AD5BAF" w:rsidRPr="00AD5BAF" w:rsidRDefault="00AD5BAF">
    <w:pPr>
      <w:pStyle w:val="AltBilgi"/>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FEE8" w14:textId="77777777" w:rsidR="00C02DCE" w:rsidRDefault="00C02DCE">
      <w:r>
        <w:separator/>
      </w:r>
    </w:p>
  </w:footnote>
  <w:footnote w:type="continuationSeparator" w:id="0">
    <w:p w14:paraId="62950EDE" w14:textId="77777777" w:rsidR="00C02DCE" w:rsidRDefault="00C0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3DAC8800" w:rsidR="00E61FED" w:rsidRDefault="00FA6FE4"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86912" behindDoc="0" locked="0" layoutInCell="1" allowOverlap="1" wp14:anchorId="1552A043" wp14:editId="0952CBB3">
              <wp:simplePos x="0" y="0"/>
              <wp:positionH relativeFrom="column">
                <wp:posOffset>2419985</wp:posOffset>
              </wp:positionH>
              <wp:positionV relativeFrom="paragraph">
                <wp:posOffset>107950</wp:posOffset>
              </wp:positionV>
              <wp:extent cx="2863850" cy="615950"/>
              <wp:effectExtent l="0" t="0" r="12700" b="12700"/>
              <wp:wrapNone/>
              <wp:docPr id="1544216972" name="Dikdörtgen 1"/>
              <wp:cNvGraphicFramePr/>
              <a:graphic xmlns:a="http://schemas.openxmlformats.org/drawingml/2006/main">
                <a:graphicData uri="http://schemas.microsoft.com/office/word/2010/wordprocessingShape">
                  <wps:wsp>
                    <wps:cNvSpPr/>
                    <wps:spPr>
                      <a:xfrm>
                        <a:off x="0" y="0"/>
                        <a:ext cx="2863850" cy="6159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D72FAB" w14:textId="77777777" w:rsidR="00FA6FE4" w:rsidRPr="00FA6FE4" w:rsidRDefault="00FA6FE4" w:rsidP="00FA6FE4">
                          <w:pPr>
                            <w:jc w:val="center"/>
                            <w:rPr>
                              <w:b/>
                              <w:bCs/>
                            </w:rPr>
                          </w:pPr>
                          <w:r w:rsidRPr="00FA6FE4">
                            <w:rPr>
                              <w:b/>
                              <w:bCs/>
                            </w:rPr>
                            <w:t>Dış Kabin Fiyatına Balkonlu Kabin</w:t>
                          </w:r>
                          <w:r>
                            <w:rPr>
                              <w:b/>
                              <w:bCs/>
                            </w:rPr>
                            <w:br/>
                            <w:t>PROMOSYONU</w:t>
                          </w:r>
                          <w:r w:rsidRPr="00FA6FE4">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A043" id="Dikdörtgen 1" o:spid="_x0000_s1026" style="position:absolute;margin-left:190.55pt;margin-top:8.5pt;width:225.5pt;height: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w6YQIAAB4FAAAOAAAAZHJzL2Uyb0RvYy54bWysVFFP2zAQfp+0/2D5fSTpKIOKFFUgpkkI&#10;EDDx7Do2ieT4vLPbpPv1OztpigDtYdqLc/bdfXf+8p3PL/rWsK1C34AteXGUc6ashKqxLyX/+XT9&#10;5ZQzH4SthAGrSr5Tnl8sP38679xCzaAGUylkBGL9onMlr0Nwiyzzslat8EfglCWnBmxFoC2+ZBWK&#10;jtBbk83y/CTrACuHIJX3dHo1OPky4WutZLjT2qvATMmpt5BWTOs6rtnyXCxeULi6kWMb4h+6aEVj&#10;qegEdSWCYBts3kG1jUTwoMORhDYDrRup0h3oNkX+5jaPtXAq3YXI8W6iyf8/WHm7fXT3SDR0zi88&#10;mfEWvcY2fqk/1ieydhNZqg9M0uHs9OTr6Zw4leQ7KeZnZBNMdsh26MN3BS2LRsmRfkbiSGxvfBhC&#10;9yGUd6ifrLAzKrZg7IPSrKlixZSdpKEuDbKtoJ8qpFQ2FIOrFpUajot5nu/7mTJSdwkwIuvGmAl7&#10;BIiye4899DrGx1SVlDUl539rbEieMlJlsGFKbhsL+BGAoVuNlYf4PUkDNZGl0K97ConmGqrdPTKE&#10;QeLeyeuGaL8RPtwLJE3Tn6I5DXe0aANdyWG0OKsBf390HuNJauTlrKMZKbn/tRGoODM/LInwrDg+&#10;jkOVNsfzbzPa4GvP+rXHbtpLoD9W0IvgZDJjfDB7UyO0zzTOq1iVXMJKql1yGXC/uQzD7NKDINVq&#10;lcJokJwIN/bRyQgeCY6yeuqfBbpRe4FUewv7eRKLNxIcYmOmhdUmgG6SPg+8jtTTECYNjQ9GnPLX&#10;+xR1eNaWfwAAAP//AwBQSwMEFAAGAAgAAAAhAPckTZzcAAAACgEAAA8AAABkcnMvZG93bnJldi54&#10;bWxMj8FOwzAQRO9I/IO1SNyonZZCGuJUUMQVqS0XbpvYTSLitRU7bfh7lhMcd+Zpdqbczm4QZzvG&#10;3pOGbKFAWGq86anV8HF8u8tBxIRkcPBkNXzbCNvq+qrEwvgL7e35kFrBIRQL1NClFAopY9NZh3Hh&#10;gyX2Tn50mPgcW2lGvHC4G+RSqQfpsCf+0GGwu842X4fJaTB5al43GNbvtQrT53EX5hdca317Mz8/&#10;gUh2Tn8w/Nbn6lBxp9pPZKIYNKzyLGOUjUfexEC+WrJQs5DdK5BVKf9PqH4AAAD//wMAUEsBAi0A&#10;FAAGAAgAAAAhALaDOJL+AAAA4QEAABMAAAAAAAAAAAAAAAAAAAAAAFtDb250ZW50X1R5cGVzXS54&#10;bWxQSwECLQAUAAYACAAAACEAOP0h/9YAAACUAQAACwAAAAAAAAAAAAAAAAAvAQAAX3JlbHMvLnJl&#10;bHNQSwECLQAUAAYACAAAACEAynzsOmECAAAeBQAADgAAAAAAAAAAAAAAAAAuAgAAZHJzL2Uyb0Rv&#10;Yy54bWxQSwECLQAUAAYACAAAACEA9yRNnNwAAAAKAQAADwAAAAAAAAAAAAAAAAC7BAAAZHJzL2Rv&#10;d25yZXYueG1sUEsFBgAAAAAEAAQA8wAAAMQFAAAAAA==&#10;" fillcolor="#4f81bd [3204]" strokecolor="#0a121c [484]" strokeweight="2pt">
              <v:textbox>
                <w:txbxContent>
                  <w:p w14:paraId="2DD72FAB" w14:textId="77777777" w:rsidR="00FA6FE4" w:rsidRPr="00FA6FE4" w:rsidRDefault="00FA6FE4" w:rsidP="00FA6FE4">
                    <w:pPr>
                      <w:jc w:val="center"/>
                      <w:rPr>
                        <w:b/>
                        <w:bCs/>
                      </w:rPr>
                    </w:pPr>
                    <w:r w:rsidRPr="00FA6FE4">
                      <w:rPr>
                        <w:b/>
                        <w:bCs/>
                      </w:rPr>
                      <w:t>Dış Kabin Fiyatına Balkonlu Kabin</w:t>
                    </w:r>
                    <w:r>
                      <w:rPr>
                        <w:b/>
                        <w:bCs/>
                      </w:rPr>
                      <w:br/>
                      <w:t>PROMOSYONU</w:t>
                    </w:r>
                    <w:r w:rsidRPr="00FA6FE4">
                      <w:rPr>
                        <w:b/>
                        <w:bCs/>
                      </w:rPr>
                      <w:t xml:space="preserve"> !</w:t>
                    </w:r>
                  </w:p>
                </w:txbxContent>
              </v:textbox>
            </v:rect>
          </w:pict>
        </mc:Fallback>
      </mc:AlternateContent>
    </w:r>
    <w:r w:rsidRPr="008E3FD3">
      <w:rPr>
        <w:noProof/>
      </w:rPr>
      <w:t xml:space="preserve"> </w:t>
    </w:r>
    <w:r w:rsidR="00F2292C">
      <w:rPr>
        <w:noProof/>
      </w:rPr>
      <w:drawing>
        <wp:anchor distT="0" distB="0" distL="114300" distR="114300" simplePos="0" relativeHeight="251677696" behindDoc="1" locked="0" layoutInCell="1" allowOverlap="1" wp14:anchorId="04DE5A56" wp14:editId="1EEA485C">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639"/>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433D5"/>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513D"/>
    <w:rsid w:val="0034557D"/>
    <w:rsid w:val="00346444"/>
    <w:rsid w:val="00350A27"/>
    <w:rsid w:val="00351082"/>
    <w:rsid w:val="00351D91"/>
    <w:rsid w:val="00352188"/>
    <w:rsid w:val="00352437"/>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268FA"/>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49ED"/>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40849"/>
    <w:rsid w:val="005412A2"/>
    <w:rsid w:val="00541F7F"/>
    <w:rsid w:val="00544BB7"/>
    <w:rsid w:val="005462BE"/>
    <w:rsid w:val="00547708"/>
    <w:rsid w:val="00547F73"/>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4BA9"/>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5355C"/>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319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3E53"/>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DAD"/>
    <w:rsid w:val="0079672F"/>
    <w:rsid w:val="00797F5A"/>
    <w:rsid w:val="007A2BC2"/>
    <w:rsid w:val="007A5BEF"/>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3A9C"/>
    <w:rsid w:val="008146A2"/>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8F7469"/>
    <w:rsid w:val="00905722"/>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3CD"/>
    <w:rsid w:val="00997BDB"/>
    <w:rsid w:val="009A56A8"/>
    <w:rsid w:val="009A62ED"/>
    <w:rsid w:val="009A72CD"/>
    <w:rsid w:val="009A7C0C"/>
    <w:rsid w:val="009B0135"/>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4B2"/>
    <w:rsid w:val="00A1463F"/>
    <w:rsid w:val="00A17FF4"/>
    <w:rsid w:val="00A20895"/>
    <w:rsid w:val="00A225AF"/>
    <w:rsid w:val="00A27433"/>
    <w:rsid w:val="00A325B1"/>
    <w:rsid w:val="00A326F4"/>
    <w:rsid w:val="00A35FBD"/>
    <w:rsid w:val="00A370E0"/>
    <w:rsid w:val="00A378F5"/>
    <w:rsid w:val="00A409D0"/>
    <w:rsid w:val="00A42D16"/>
    <w:rsid w:val="00A45731"/>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F260D"/>
    <w:rsid w:val="00BF35A6"/>
    <w:rsid w:val="00BF379E"/>
    <w:rsid w:val="00BF4618"/>
    <w:rsid w:val="00BF5AEC"/>
    <w:rsid w:val="00BF7571"/>
    <w:rsid w:val="00C00EB4"/>
    <w:rsid w:val="00C020A0"/>
    <w:rsid w:val="00C02DCE"/>
    <w:rsid w:val="00C059F6"/>
    <w:rsid w:val="00C10223"/>
    <w:rsid w:val="00C145CD"/>
    <w:rsid w:val="00C14914"/>
    <w:rsid w:val="00C14BCD"/>
    <w:rsid w:val="00C14EEC"/>
    <w:rsid w:val="00C210DE"/>
    <w:rsid w:val="00C222F0"/>
    <w:rsid w:val="00C3781A"/>
    <w:rsid w:val="00C45A06"/>
    <w:rsid w:val="00C50162"/>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2605"/>
    <w:rsid w:val="00D438ED"/>
    <w:rsid w:val="00D45814"/>
    <w:rsid w:val="00D512F8"/>
    <w:rsid w:val="00D52533"/>
    <w:rsid w:val="00D5413A"/>
    <w:rsid w:val="00D57F2D"/>
    <w:rsid w:val="00D647B8"/>
    <w:rsid w:val="00D6480A"/>
    <w:rsid w:val="00D65D66"/>
    <w:rsid w:val="00D66490"/>
    <w:rsid w:val="00D6787A"/>
    <w:rsid w:val="00D70EDB"/>
    <w:rsid w:val="00D72579"/>
    <w:rsid w:val="00D76009"/>
    <w:rsid w:val="00D8272D"/>
    <w:rsid w:val="00D83D5C"/>
    <w:rsid w:val="00D85239"/>
    <w:rsid w:val="00DA4FE1"/>
    <w:rsid w:val="00DA596D"/>
    <w:rsid w:val="00DA72C2"/>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A6FE4"/>
    <w:rsid w:val="00FB6DE6"/>
    <w:rsid w:val="00FB7366"/>
    <w:rsid w:val="00FB787F"/>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68F7"/>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172984767">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8.png"/><Relationship Id="rId1" Type="http://schemas.openxmlformats.org/officeDocument/2006/relationships/hyperlink" Target="https://www.youtube.com/channel/UC3sGucYeWH4a9k87PrUvFlQ" TargetMode="External"/><Relationship Id="rId6" Type="http://schemas.openxmlformats.org/officeDocument/2006/relationships/image" Target="media/image10.jpeg"/><Relationship Id="rId5" Type="http://schemas.openxmlformats.org/officeDocument/2006/relationships/hyperlink" Target="https://www.instagram.com/goldenbaytour" TargetMode="External"/><Relationship Id="rId4" Type="http://schemas.openxmlformats.org/officeDocument/2006/relationships/image" Target="media/image9.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Pages>
  <Words>1139</Words>
  <Characters>7736</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8858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212</cp:revision>
  <cp:lastPrinted>2019-04-29T13:44:00Z</cp:lastPrinted>
  <dcterms:created xsi:type="dcterms:W3CDTF">2022-12-05T08:27:00Z</dcterms:created>
  <dcterms:modified xsi:type="dcterms:W3CDTF">2024-01-10T11:07:00Z</dcterms:modified>
</cp:coreProperties>
</file>